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中秋、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国庆节假期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三亚凤凰机场运力保障值班表</w:t>
      </w:r>
    </w:p>
    <w:tbl>
      <w:tblPr>
        <w:tblStyle w:val="5"/>
        <w:tblpPr w:leftFromText="180" w:rightFromText="180" w:vertAnchor="text" w:horzAnchor="margin" w:tblpY="101"/>
        <w:tblW w:w="1329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701"/>
        <w:gridCol w:w="3436"/>
        <w:gridCol w:w="26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保障时间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保障企业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保障车辆数</w:t>
            </w:r>
          </w:p>
        </w:tc>
        <w:tc>
          <w:tcPr>
            <w:tcW w:w="3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企业联系人</w:t>
            </w:r>
          </w:p>
        </w:tc>
        <w:tc>
          <w:tcPr>
            <w:tcW w:w="26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天行二队、电召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各30辆</w:t>
            </w:r>
          </w:p>
        </w:tc>
        <w:tc>
          <w:tcPr>
            <w:tcW w:w="343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彭永红</w:t>
            </w:r>
          </w:p>
        </w:tc>
        <w:tc>
          <w:tcPr>
            <w:tcW w:w="265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18689505618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18:00-19:00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飞马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公司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30辆</w:t>
            </w:r>
          </w:p>
        </w:tc>
        <w:tc>
          <w:tcPr>
            <w:tcW w:w="343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陈金波</w:t>
            </w:r>
          </w:p>
        </w:tc>
        <w:tc>
          <w:tcPr>
            <w:tcW w:w="265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18876950831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19:00-20:00</w:t>
            </w:r>
          </w:p>
        </w:tc>
        <w:tc>
          <w:tcPr>
            <w:tcW w:w="28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弘瑞公司、智慧公司</w:t>
            </w:r>
          </w:p>
        </w:tc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各20辆</w:t>
            </w:r>
          </w:p>
        </w:tc>
        <w:tc>
          <w:tcPr>
            <w:tcW w:w="3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弘瑞公司:毕建伟</w:t>
            </w:r>
          </w:p>
        </w:tc>
        <w:tc>
          <w:tcPr>
            <w:tcW w:w="26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18976016677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17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智慧公司:郑芳霞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15103613287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20:00-22:00</w:t>
            </w:r>
          </w:p>
        </w:tc>
        <w:tc>
          <w:tcPr>
            <w:tcW w:w="28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飞马公司、盛捷公司</w:t>
            </w:r>
          </w:p>
        </w:tc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各30辆</w:t>
            </w:r>
          </w:p>
        </w:tc>
        <w:tc>
          <w:tcPr>
            <w:tcW w:w="3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飞马公司: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陈金波</w:t>
            </w:r>
          </w:p>
        </w:tc>
        <w:tc>
          <w:tcPr>
            <w:tcW w:w="26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  <w:lang w:val="en-US" w:eastAsia="zh-CN"/>
              </w:rPr>
              <w:t>13807566115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7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盛捷公司:王茂林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18976944491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22:00-24:00</w:t>
            </w:r>
          </w:p>
        </w:tc>
        <w:tc>
          <w:tcPr>
            <w:tcW w:w="28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玄壹公司、金路公司</w:t>
            </w:r>
          </w:p>
        </w:tc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各20辆</w:t>
            </w:r>
          </w:p>
        </w:tc>
        <w:tc>
          <w:tcPr>
            <w:tcW w:w="3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玄壹公司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:詹才浩</w:t>
            </w:r>
          </w:p>
        </w:tc>
        <w:tc>
          <w:tcPr>
            <w:tcW w:w="26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13876866767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17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金路公司:吴雄斌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13518892930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注：</w:t>
      </w:r>
      <w:r>
        <w:rPr>
          <w:rFonts w:hint="eastAsia" w:asciiTheme="minorEastAsia" w:hAnsiTheme="minorEastAsia" w:eastAsiaTheme="minorEastAsia"/>
          <w:sz w:val="28"/>
          <w:szCs w:val="28"/>
        </w:rPr>
        <w:t>1、此运力保障实施方案从20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年9月30日至10月8日有效，并实施。</w:t>
      </w:r>
    </w:p>
    <w:p>
      <w:pPr>
        <w:spacing w:line="3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2、在机场运力不足时，启动该保障方案，各出租车企业根据表上各个时段进行保障。</w:t>
      </w:r>
    </w:p>
    <w:p>
      <w:pPr>
        <w:spacing w:line="3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3、当接到运力调度通知时，在该时段进行保障的出租车企业要及时调派车辆进行保障；如果没有调度通知的，不用进行保障。</w:t>
      </w:r>
    </w:p>
    <w:p>
      <w:pPr>
        <w:spacing w:line="3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4、为了便于开展工作，各出租车企业联系人的联系电话在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国庆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期间务必保持通畅。                                                          </w:t>
      </w:r>
    </w:p>
    <w:sectPr>
      <w:pgSz w:w="16838" w:h="11906" w:orient="landscape"/>
      <w:pgMar w:top="1134" w:right="1440" w:bottom="56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7850"/>
    <w:rsid w:val="001109ED"/>
    <w:rsid w:val="001227BD"/>
    <w:rsid w:val="002948EA"/>
    <w:rsid w:val="00323B43"/>
    <w:rsid w:val="00331455"/>
    <w:rsid w:val="003D37D8"/>
    <w:rsid w:val="00426133"/>
    <w:rsid w:val="004358AB"/>
    <w:rsid w:val="00492068"/>
    <w:rsid w:val="006423B5"/>
    <w:rsid w:val="008B7726"/>
    <w:rsid w:val="009C0509"/>
    <w:rsid w:val="00D31D50"/>
    <w:rsid w:val="00EB2FDE"/>
    <w:rsid w:val="125913C9"/>
    <w:rsid w:val="1FB16F1A"/>
    <w:rsid w:val="2A8238B1"/>
    <w:rsid w:val="6B2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张雪辉</cp:lastModifiedBy>
  <cp:lastPrinted>2019-11-12T07:26:00Z</cp:lastPrinted>
  <dcterms:modified xsi:type="dcterms:W3CDTF">2020-09-28T09:46:25Z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