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中秋、</w:t>
      </w:r>
      <w:bookmarkStart w:id="0" w:name="_GoBack"/>
      <w:bookmarkEnd w:id="0"/>
      <w:r>
        <w:rPr>
          <w:rFonts w:hint="eastAsia"/>
          <w:b/>
          <w:sz w:val="44"/>
          <w:szCs w:val="44"/>
        </w:rPr>
        <w:t>国庆假期开展优质服务工作值班表</w:t>
      </w:r>
    </w:p>
    <w:tbl>
      <w:tblPr>
        <w:tblStyle w:val="4"/>
        <w:tblW w:w="13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0"/>
        <w:gridCol w:w="3260"/>
        <w:gridCol w:w="2622"/>
        <w:gridCol w:w="2895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责任企业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责任点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责任人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9月30日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天行集团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彭永红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18689505618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10月1日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盛捷公司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王茂林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18976944491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10月2日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玄壹公司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詹才皓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13876866767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10月3日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智慧公司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郑芳霞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15103613287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10月4日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弘瑞公司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毕建伟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18976016677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10月5日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金路公司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吴雄斌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13518892930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10月6日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飞马公司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王鲁清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15501901666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10月7日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天行电召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彭永红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18689505618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飞马公司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火车站、机场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王鲁清</w:t>
            </w:r>
          </w:p>
        </w:tc>
        <w:tc>
          <w:tcPr>
            <w:tcW w:w="2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15501901666</w:t>
            </w:r>
          </w:p>
        </w:tc>
      </w:tr>
    </w:tbl>
    <w:p>
      <w:pPr>
        <w:ind w:firstLine="880" w:firstLineChars="400"/>
      </w:pPr>
      <w:r>
        <w:rPr>
          <w:rFonts w:hint="eastAsia"/>
        </w:rPr>
        <w:t>要求：1、各出租车企业按排表抽调人员在凤凰机场、火车站区域，开展为乘客提供乘车咨询、协助提拿行李等服务。</w:t>
      </w:r>
    </w:p>
    <w:p>
      <w:pPr>
        <w:ind w:firstLine="1540" w:firstLineChars="700"/>
      </w:pPr>
      <w:r>
        <w:rPr>
          <w:rFonts w:hint="eastAsia"/>
        </w:rPr>
        <w:t>2、组织发放宣传资料宣传（资料由市运管处统一印制），为驾驶员提供饮用水或水果饮料等服务。</w:t>
      </w:r>
    </w:p>
    <w:p>
      <w:pPr>
        <w:ind w:firstLine="1540" w:firstLineChars="700"/>
      </w:pPr>
      <w:r>
        <w:rPr>
          <w:rFonts w:hint="eastAsia"/>
        </w:rPr>
        <w:t>3、各企业要保障至少有2名工作人员到负责的服务点开展优质服务活动。</w:t>
      </w:r>
    </w:p>
    <w:p>
      <w:pPr>
        <w:ind w:firstLine="1540" w:firstLineChars="700"/>
      </w:pPr>
      <w:r>
        <w:rPr>
          <w:rFonts w:hint="eastAsia"/>
        </w:rPr>
        <w:t>4、开展优质服务活动时间：上午9：00－12：00，下午15：00－18：00。</w:t>
      </w: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CE5"/>
    <w:rsid w:val="00323B43"/>
    <w:rsid w:val="003D30E4"/>
    <w:rsid w:val="003D37D8"/>
    <w:rsid w:val="00413EA1"/>
    <w:rsid w:val="00426133"/>
    <w:rsid w:val="004358AB"/>
    <w:rsid w:val="0046628C"/>
    <w:rsid w:val="00565763"/>
    <w:rsid w:val="00847674"/>
    <w:rsid w:val="00877CDE"/>
    <w:rsid w:val="008B7726"/>
    <w:rsid w:val="00975B0F"/>
    <w:rsid w:val="009A3DA0"/>
    <w:rsid w:val="00AA2278"/>
    <w:rsid w:val="00BE1062"/>
    <w:rsid w:val="00CB6F00"/>
    <w:rsid w:val="00D31D50"/>
    <w:rsid w:val="00DA248F"/>
    <w:rsid w:val="00EC5246"/>
    <w:rsid w:val="00EC74B6"/>
    <w:rsid w:val="00EF23B8"/>
    <w:rsid w:val="00F34A9F"/>
    <w:rsid w:val="00FC14E6"/>
    <w:rsid w:val="498D7AF0"/>
    <w:rsid w:val="58C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张雪辉</cp:lastModifiedBy>
  <cp:lastPrinted>2020-09-28T01:06:00Z</cp:lastPrinted>
  <dcterms:modified xsi:type="dcterms:W3CDTF">2020-09-28T07:58:44Z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