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20" w:lineRule="exact"/>
        <w:jc w:val="left"/>
        <w:rPr>
          <w:rFonts w:ascii="方正小标宋简体" w:hAnsi="方正小标宋简体" w:eastAsia="方正小标宋简体"/>
          <w:sz w:val="30"/>
          <w:szCs w:val="30"/>
        </w:rPr>
      </w:pPr>
      <w:r>
        <w:rPr>
          <w:rFonts w:hint="eastAsia" w:ascii="方正小标宋简体" w:hAnsi="方正小标宋简体" w:eastAsia="方正小标宋简体"/>
          <w:sz w:val="30"/>
          <w:szCs w:val="30"/>
        </w:rPr>
        <w:t>交通运输部关于改革出租汽车驾驶员从业资格考试有关工作的通知</w:t>
      </w:r>
      <w:r>
        <w:rPr>
          <w:rFonts w:eastAsia="仿宋_GB2312"/>
          <w:sz w:val="30"/>
          <w:szCs w:val="30"/>
        </w:rPr>
        <w:t>（</w:t>
      </w:r>
      <w:r>
        <w:rPr>
          <w:rFonts w:hint="eastAsia" w:eastAsia="仿宋_GB2312"/>
          <w:sz w:val="30"/>
          <w:szCs w:val="30"/>
        </w:rPr>
        <w:t>交运发〔2017〕134号</w:t>
      </w:r>
      <w:r>
        <w:rPr>
          <w:rFonts w:eastAsia="仿宋_GB2312"/>
          <w:sz w:val="30"/>
          <w:szCs w:val="30"/>
        </w:rPr>
        <w:t>）</w:t>
      </w:r>
    </w:p>
    <w:p>
      <w:pPr>
        <w:spacing w:line="360" w:lineRule="auto"/>
        <w:jc w:val="center"/>
        <w:rPr>
          <w:rFonts w:eastAsia="仿宋_GB2312"/>
          <w:sz w:val="32"/>
          <w:szCs w:val="28"/>
        </w:rPr>
      </w:pPr>
    </w:p>
    <w:p>
      <w:pPr>
        <w:widowControl/>
        <w:jc w:val="left"/>
        <w:rPr>
          <w:rFonts w:eastAsia="仿宋_GB2312"/>
          <w:kern w:val="0"/>
          <w:sz w:val="32"/>
          <w:szCs w:val="28"/>
        </w:rPr>
      </w:pPr>
      <w:r>
        <w:rPr>
          <w:rFonts w:hint="eastAsia" w:ascii="黑体" w:hAnsi="黑体" w:eastAsia="黑体"/>
          <w:kern w:val="0"/>
          <w:sz w:val="32"/>
          <w:szCs w:val="28"/>
        </w:rPr>
        <w:t>附件1</w:t>
      </w:r>
    </w:p>
    <w:p>
      <w:pPr>
        <w:rPr>
          <w:rFonts w:eastAsia="仿宋_GB2312"/>
          <w:kern w:val="0"/>
          <w:sz w:val="32"/>
          <w:szCs w:val="28"/>
        </w:rPr>
      </w:pPr>
    </w:p>
    <w:p>
      <w:pPr>
        <w:spacing w:line="720" w:lineRule="exact"/>
        <w:jc w:val="center"/>
        <w:outlineLvl w:val="0"/>
        <w:rPr>
          <w:rFonts w:ascii="方正小标宋简体" w:hAnsi="方正小标宋简体" w:eastAsia="方正小标宋简体"/>
          <w:sz w:val="44"/>
          <w:szCs w:val="28"/>
        </w:rPr>
      </w:pPr>
      <w:r>
        <w:rPr>
          <w:rFonts w:hint="eastAsia" w:ascii="方正小标宋简体" w:hAnsi="方正小标宋简体" w:eastAsia="方正小标宋简体"/>
          <w:sz w:val="44"/>
          <w:szCs w:val="28"/>
        </w:rPr>
        <w:t>出租汽车驾驶员从业资格</w:t>
      </w:r>
    </w:p>
    <w:p>
      <w:pPr>
        <w:spacing w:line="720" w:lineRule="exact"/>
        <w:jc w:val="center"/>
        <w:outlineLvl w:val="0"/>
        <w:rPr>
          <w:rFonts w:ascii="方正小标宋简体" w:hAnsi="方正小标宋简体" w:eastAsia="方正小标宋简体"/>
          <w:sz w:val="44"/>
          <w:szCs w:val="28"/>
        </w:rPr>
      </w:pPr>
      <w:r>
        <w:rPr>
          <w:rFonts w:hint="eastAsia" w:ascii="方正小标宋简体" w:hAnsi="方正小标宋简体" w:eastAsia="方正小标宋简体"/>
          <w:sz w:val="44"/>
          <w:szCs w:val="28"/>
        </w:rPr>
        <w:t>全国公共科目考试大纲</w:t>
      </w:r>
    </w:p>
    <w:p>
      <w:pPr>
        <w:ind w:firstLine="560" w:firstLineChars="200"/>
        <w:rPr>
          <w:rFonts w:eastAsia="仿宋"/>
          <w:sz w:val="28"/>
          <w:szCs w:val="28"/>
        </w:rPr>
      </w:pPr>
    </w:p>
    <w:p>
      <w:pPr>
        <w:ind w:firstLine="645"/>
        <w:rPr>
          <w:rFonts w:eastAsia="仿宋_GB2312"/>
          <w:kern w:val="0"/>
          <w:sz w:val="32"/>
          <w:szCs w:val="28"/>
        </w:rPr>
      </w:pPr>
      <w:r>
        <w:rPr>
          <w:rFonts w:eastAsia="仿宋_GB2312"/>
          <w:kern w:val="0"/>
          <w:sz w:val="32"/>
          <w:szCs w:val="28"/>
        </w:rPr>
        <w:t>为规范出租汽车驾驶员从业资格全国公共科目考试，提高出租汽车驾驶员综合素质，根据《交通运输部关于修改&lt;出租汽车驾驶员从业资格管理规定&gt;的决定》（交通运输部令2016年第63号）</w:t>
      </w:r>
      <w:r>
        <w:rPr>
          <w:rFonts w:hint="eastAsia" w:eastAsia="仿宋_GB2312"/>
          <w:kern w:val="0"/>
          <w:sz w:val="32"/>
          <w:szCs w:val="28"/>
        </w:rPr>
        <w:t>和</w:t>
      </w:r>
      <w:r>
        <w:rPr>
          <w:rFonts w:eastAsia="仿宋_GB2312"/>
          <w:kern w:val="0"/>
          <w:sz w:val="32"/>
          <w:szCs w:val="28"/>
        </w:rPr>
        <w:t>交通运输部关于改革出租汽车驾驶员从业资格考试</w:t>
      </w:r>
      <w:r>
        <w:rPr>
          <w:rFonts w:hint="eastAsia" w:eastAsia="仿宋_GB2312"/>
          <w:kern w:val="0"/>
          <w:sz w:val="32"/>
          <w:szCs w:val="28"/>
        </w:rPr>
        <w:t>的</w:t>
      </w:r>
      <w:r>
        <w:rPr>
          <w:rFonts w:eastAsia="仿宋_GB2312"/>
          <w:kern w:val="0"/>
          <w:sz w:val="32"/>
          <w:szCs w:val="28"/>
        </w:rPr>
        <w:t>工作</w:t>
      </w:r>
      <w:r>
        <w:rPr>
          <w:rFonts w:hint="eastAsia" w:eastAsia="仿宋_GB2312"/>
          <w:kern w:val="0"/>
          <w:sz w:val="32"/>
          <w:szCs w:val="28"/>
        </w:rPr>
        <w:t>部署</w:t>
      </w:r>
      <w:r>
        <w:rPr>
          <w:rFonts w:eastAsia="仿宋_GB2312"/>
          <w:kern w:val="0"/>
          <w:sz w:val="32"/>
          <w:szCs w:val="28"/>
        </w:rPr>
        <w:t>，制定本大纲。</w:t>
      </w:r>
    </w:p>
    <w:p>
      <w:pPr>
        <w:ind w:firstLine="640" w:firstLineChars="200"/>
        <w:outlineLvl w:val="0"/>
        <w:rPr>
          <w:rFonts w:eastAsia="黑体"/>
          <w:sz w:val="32"/>
          <w:szCs w:val="28"/>
        </w:rPr>
      </w:pPr>
      <w:r>
        <w:rPr>
          <w:rFonts w:eastAsia="黑体"/>
          <w:sz w:val="32"/>
          <w:szCs w:val="28"/>
        </w:rPr>
        <w:t>一、适用范围</w:t>
      </w:r>
    </w:p>
    <w:p>
      <w:pPr>
        <w:ind w:firstLine="645"/>
        <w:rPr>
          <w:rFonts w:eastAsia="仿宋_GB2312"/>
          <w:kern w:val="0"/>
          <w:sz w:val="32"/>
          <w:szCs w:val="28"/>
        </w:rPr>
      </w:pPr>
      <w:r>
        <w:rPr>
          <w:rFonts w:eastAsia="仿宋_GB2312"/>
          <w:kern w:val="0"/>
          <w:sz w:val="32"/>
          <w:szCs w:val="28"/>
        </w:rPr>
        <w:t>本大纲适用于在中华人民共和国境内，申请从事出租汽车客运服务的驾驶员。</w:t>
      </w:r>
    </w:p>
    <w:p>
      <w:pPr>
        <w:ind w:firstLine="645"/>
        <w:rPr>
          <w:rFonts w:eastAsia="仿宋_GB2312"/>
          <w:kern w:val="0"/>
          <w:sz w:val="32"/>
          <w:szCs w:val="28"/>
        </w:rPr>
      </w:pPr>
      <w:r>
        <w:rPr>
          <w:rFonts w:eastAsia="仿宋_GB2312"/>
          <w:kern w:val="0"/>
          <w:sz w:val="32"/>
          <w:szCs w:val="28"/>
        </w:rPr>
        <w:t>出租汽车驾驶员从业资格全国公共科目考试实行全国统一考试大纲。</w:t>
      </w:r>
    </w:p>
    <w:p>
      <w:pPr>
        <w:ind w:firstLine="640" w:firstLineChars="200"/>
        <w:outlineLvl w:val="0"/>
        <w:rPr>
          <w:rFonts w:eastAsia="黑体"/>
          <w:sz w:val="32"/>
          <w:szCs w:val="28"/>
        </w:rPr>
      </w:pPr>
      <w:r>
        <w:rPr>
          <w:rFonts w:eastAsia="黑体"/>
          <w:sz w:val="32"/>
          <w:szCs w:val="28"/>
        </w:rPr>
        <w:t>二、考试组织</w:t>
      </w:r>
    </w:p>
    <w:p>
      <w:pPr>
        <w:ind w:firstLine="645"/>
        <w:rPr>
          <w:rFonts w:eastAsia="仿宋_GB2312"/>
          <w:kern w:val="0"/>
          <w:sz w:val="32"/>
          <w:szCs w:val="28"/>
        </w:rPr>
      </w:pPr>
      <w:r>
        <w:rPr>
          <w:rFonts w:eastAsia="仿宋_GB2312"/>
          <w:kern w:val="0"/>
          <w:sz w:val="32"/>
          <w:szCs w:val="28"/>
        </w:rPr>
        <w:t>交通运输部负责指导全国出租汽车驾驶员从业资格全国公共科目考试工作。</w:t>
      </w:r>
    </w:p>
    <w:p>
      <w:pPr>
        <w:ind w:firstLine="645"/>
        <w:rPr>
          <w:rFonts w:eastAsia="仿宋_GB2312"/>
          <w:kern w:val="0"/>
          <w:sz w:val="32"/>
          <w:szCs w:val="28"/>
        </w:rPr>
      </w:pPr>
      <w:r>
        <w:rPr>
          <w:rFonts w:eastAsia="仿宋_GB2312"/>
          <w:kern w:val="0"/>
          <w:sz w:val="32"/>
          <w:szCs w:val="28"/>
        </w:rPr>
        <w:t>各省、自治区交通运输主管部门负责指导本行政区域内出租汽车驾驶员从业资格全国公共科目考试工作。</w:t>
      </w:r>
    </w:p>
    <w:p>
      <w:pPr>
        <w:ind w:firstLine="645"/>
        <w:rPr>
          <w:rFonts w:eastAsia="仿宋_GB2312"/>
          <w:kern w:val="0"/>
          <w:sz w:val="32"/>
          <w:szCs w:val="28"/>
        </w:rPr>
      </w:pPr>
      <w:r>
        <w:rPr>
          <w:rFonts w:eastAsia="仿宋_GB2312"/>
          <w:kern w:val="0"/>
          <w:sz w:val="32"/>
          <w:szCs w:val="28"/>
        </w:rPr>
        <w:t>直辖市、设区的市级出租汽车行政主管部门组织实施本行政区域内出租汽车驾驶员从业资格全国公共科目考试工作。</w:t>
      </w:r>
    </w:p>
    <w:p>
      <w:pPr>
        <w:ind w:firstLine="640" w:firstLineChars="200"/>
        <w:outlineLvl w:val="0"/>
        <w:rPr>
          <w:rFonts w:eastAsia="黑体"/>
          <w:sz w:val="32"/>
          <w:szCs w:val="28"/>
        </w:rPr>
      </w:pPr>
      <w:r>
        <w:rPr>
          <w:rFonts w:eastAsia="黑体"/>
          <w:sz w:val="32"/>
          <w:szCs w:val="28"/>
        </w:rPr>
        <w:t>三、考试方式及要求</w:t>
      </w:r>
    </w:p>
    <w:p>
      <w:pPr>
        <w:ind w:firstLine="645"/>
        <w:rPr>
          <w:rFonts w:eastAsia="仿宋_GB2312"/>
          <w:kern w:val="0"/>
          <w:sz w:val="32"/>
          <w:szCs w:val="28"/>
        </w:rPr>
      </w:pPr>
      <w:r>
        <w:rPr>
          <w:rFonts w:eastAsia="仿宋_GB2312"/>
          <w:kern w:val="0"/>
          <w:sz w:val="32"/>
          <w:szCs w:val="28"/>
        </w:rPr>
        <w:t>（一）考试方式实行全国统一题库，采用计算机系统随机抽题的方式考试。</w:t>
      </w:r>
    </w:p>
    <w:p>
      <w:pPr>
        <w:ind w:firstLine="645"/>
        <w:rPr>
          <w:rFonts w:eastAsia="仿宋_GB2312"/>
          <w:kern w:val="0"/>
          <w:sz w:val="32"/>
          <w:szCs w:val="28"/>
        </w:rPr>
      </w:pPr>
      <w:r>
        <w:rPr>
          <w:rFonts w:eastAsia="仿宋_GB2312"/>
          <w:kern w:val="0"/>
          <w:sz w:val="32"/>
          <w:szCs w:val="28"/>
        </w:rPr>
        <w:t>（二）出租汽车驾驶员从业资格</w:t>
      </w:r>
      <w:r>
        <w:rPr>
          <w:rFonts w:hint="eastAsia" w:eastAsia="仿宋_GB2312"/>
          <w:kern w:val="0"/>
          <w:sz w:val="32"/>
          <w:szCs w:val="28"/>
        </w:rPr>
        <w:t>全国公共科目</w:t>
      </w:r>
      <w:r>
        <w:rPr>
          <w:rFonts w:eastAsia="仿宋_GB2312"/>
          <w:kern w:val="0"/>
          <w:sz w:val="32"/>
          <w:szCs w:val="28"/>
        </w:rPr>
        <w:t>考试时间</w:t>
      </w:r>
      <w:r>
        <w:rPr>
          <w:rFonts w:hint="eastAsia" w:eastAsia="仿宋_GB2312"/>
          <w:kern w:val="0"/>
          <w:sz w:val="32"/>
          <w:szCs w:val="28"/>
        </w:rPr>
        <w:t>50</w:t>
      </w:r>
      <w:r>
        <w:rPr>
          <w:rFonts w:eastAsia="仿宋_GB2312"/>
          <w:kern w:val="0"/>
          <w:sz w:val="32"/>
          <w:szCs w:val="28"/>
        </w:rPr>
        <w:t>分钟。</w:t>
      </w:r>
    </w:p>
    <w:p>
      <w:pPr>
        <w:ind w:firstLine="645"/>
        <w:rPr>
          <w:rFonts w:eastAsia="仿宋_GB2312"/>
          <w:kern w:val="0"/>
          <w:sz w:val="32"/>
          <w:szCs w:val="28"/>
        </w:rPr>
      </w:pPr>
      <w:r>
        <w:rPr>
          <w:rFonts w:eastAsia="仿宋_GB2312"/>
          <w:kern w:val="0"/>
          <w:sz w:val="32"/>
          <w:szCs w:val="28"/>
        </w:rPr>
        <w:t>（三）出租汽车驾驶员从业资格</w:t>
      </w:r>
      <w:r>
        <w:rPr>
          <w:rFonts w:hint="eastAsia" w:eastAsia="仿宋_GB2312"/>
          <w:kern w:val="0"/>
          <w:sz w:val="32"/>
          <w:szCs w:val="28"/>
        </w:rPr>
        <w:t>全国公共科目</w:t>
      </w:r>
      <w:r>
        <w:rPr>
          <w:rFonts w:eastAsia="仿宋_GB2312"/>
          <w:kern w:val="0"/>
          <w:sz w:val="32"/>
          <w:szCs w:val="28"/>
        </w:rPr>
        <w:t>考试试题共50道题，题型分为判断题、单项选择题，其中判断题25题，每题1分；单项选择题25题，每题1分。</w:t>
      </w:r>
    </w:p>
    <w:p>
      <w:pPr>
        <w:ind w:firstLine="645"/>
        <w:rPr>
          <w:rFonts w:eastAsia="仿宋_GB2312"/>
          <w:kern w:val="0"/>
          <w:sz w:val="32"/>
          <w:szCs w:val="28"/>
        </w:rPr>
      </w:pPr>
      <w:r>
        <w:rPr>
          <w:rFonts w:eastAsia="仿宋_GB2312"/>
          <w:kern w:val="0"/>
          <w:sz w:val="32"/>
          <w:szCs w:val="28"/>
        </w:rPr>
        <w:t>（四）出租汽车驾驶员从业资格</w:t>
      </w:r>
      <w:r>
        <w:rPr>
          <w:rFonts w:hint="eastAsia" w:eastAsia="仿宋_GB2312"/>
          <w:kern w:val="0"/>
          <w:sz w:val="32"/>
          <w:szCs w:val="28"/>
        </w:rPr>
        <w:t>全国公共科目</w:t>
      </w:r>
      <w:r>
        <w:rPr>
          <w:rFonts w:eastAsia="仿宋_GB2312"/>
          <w:kern w:val="0"/>
          <w:sz w:val="32"/>
          <w:szCs w:val="28"/>
        </w:rPr>
        <w:t>考试总分</w:t>
      </w:r>
      <w:r>
        <w:rPr>
          <w:rFonts w:hint="eastAsia" w:eastAsia="仿宋_GB2312"/>
          <w:kern w:val="0"/>
          <w:sz w:val="32"/>
          <w:szCs w:val="28"/>
        </w:rPr>
        <w:t>50</w:t>
      </w:r>
      <w:r>
        <w:rPr>
          <w:rFonts w:eastAsia="仿宋_GB2312"/>
          <w:kern w:val="0"/>
          <w:sz w:val="32"/>
          <w:szCs w:val="28"/>
        </w:rPr>
        <w:t>分</w:t>
      </w:r>
      <w:r>
        <w:rPr>
          <w:rFonts w:hint="eastAsia" w:eastAsia="仿宋_GB2312"/>
          <w:kern w:val="0"/>
          <w:sz w:val="32"/>
          <w:szCs w:val="28"/>
        </w:rPr>
        <w:t>，</w:t>
      </w:r>
      <w:r>
        <w:rPr>
          <w:rFonts w:eastAsia="仿宋_GB2312"/>
          <w:kern w:val="0"/>
          <w:sz w:val="32"/>
          <w:szCs w:val="28"/>
        </w:rPr>
        <w:t>得分40分及以上为合格。</w:t>
      </w:r>
    </w:p>
    <w:p>
      <w:pPr>
        <w:ind w:firstLine="645"/>
        <w:rPr>
          <w:rFonts w:eastAsia="仿宋_GB2312"/>
          <w:kern w:val="0"/>
          <w:sz w:val="32"/>
          <w:szCs w:val="28"/>
        </w:rPr>
      </w:pPr>
      <w:r>
        <w:rPr>
          <w:rFonts w:eastAsia="仿宋_GB2312"/>
          <w:kern w:val="0"/>
          <w:sz w:val="32"/>
          <w:szCs w:val="28"/>
        </w:rPr>
        <w:t>（五）每场考试应当不少于2名考核员，考试成绩必须由2名考核员签字确认。考试成绩应在考试结束10日内公布。</w:t>
      </w:r>
    </w:p>
    <w:p>
      <w:pPr>
        <w:ind w:firstLine="640" w:firstLineChars="200"/>
        <w:outlineLvl w:val="0"/>
        <w:rPr>
          <w:rFonts w:eastAsia="黑体"/>
          <w:sz w:val="32"/>
          <w:szCs w:val="28"/>
        </w:rPr>
      </w:pPr>
      <w:r>
        <w:rPr>
          <w:rFonts w:eastAsia="黑体"/>
          <w:sz w:val="32"/>
          <w:szCs w:val="28"/>
        </w:rPr>
        <w:t>四、考试内容及要求</w:t>
      </w:r>
    </w:p>
    <w:p>
      <w:pPr>
        <w:ind w:firstLine="645"/>
        <w:rPr>
          <w:rFonts w:eastAsia="仿宋_GB2312"/>
          <w:kern w:val="0"/>
          <w:sz w:val="32"/>
          <w:szCs w:val="28"/>
        </w:rPr>
      </w:pPr>
      <w:r>
        <w:rPr>
          <w:rFonts w:eastAsia="仿宋_GB2312"/>
          <w:kern w:val="0"/>
          <w:sz w:val="32"/>
          <w:szCs w:val="28"/>
        </w:rPr>
        <w:t>（一）掌握出租汽车相关政策、法律法规。</w:t>
      </w:r>
    </w:p>
    <w:p>
      <w:pPr>
        <w:ind w:firstLine="645"/>
        <w:rPr>
          <w:rFonts w:eastAsia="仿宋_GB2312"/>
          <w:kern w:val="0"/>
          <w:sz w:val="32"/>
          <w:szCs w:val="28"/>
        </w:rPr>
      </w:pPr>
      <w:r>
        <w:rPr>
          <w:rFonts w:eastAsia="仿宋_GB2312"/>
          <w:kern w:val="0"/>
          <w:sz w:val="32"/>
          <w:szCs w:val="28"/>
        </w:rPr>
        <w:t>（二）掌握出租汽车服务标准规范。</w:t>
      </w:r>
    </w:p>
    <w:p>
      <w:pPr>
        <w:ind w:firstLine="645"/>
        <w:rPr>
          <w:rFonts w:eastAsia="仿宋_GB2312"/>
          <w:kern w:val="0"/>
          <w:sz w:val="32"/>
          <w:szCs w:val="28"/>
        </w:rPr>
      </w:pPr>
      <w:r>
        <w:rPr>
          <w:rFonts w:eastAsia="仿宋_GB2312"/>
          <w:kern w:val="0"/>
          <w:sz w:val="32"/>
          <w:szCs w:val="28"/>
        </w:rPr>
        <w:t>（三）掌握出租汽车安全运营知识。</w:t>
      </w:r>
    </w:p>
    <w:p>
      <w:pPr>
        <w:ind w:firstLine="645"/>
        <w:rPr>
          <w:rFonts w:eastAsia="仿宋_GB2312"/>
          <w:kern w:val="0"/>
          <w:sz w:val="32"/>
          <w:szCs w:val="28"/>
        </w:rPr>
      </w:pPr>
      <w:r>
        <w:rPr>
          <w:rFonts w:eastAsia="仿宋_GB2312"/>
          <w:kern w:val="0"/>
          <w:sz w:val="32"/>
          <w:szCs w:val="28"/>
        </w:rPr>
        <w:t>（四）理解出租汽车驾驶员职业道德。</w:t>
      </w:r>
    </w:p>
    <w:p>
      <w:pPr>
        <w:ind w:firstLine="645"/>
        <w:rPr>
          <w:rFonts w:eastAsia="仿宋_GB2312"/>
          <w:kern w:val="0"/>
          <w:sz w:val="32"/>
          <w:szCs w:val="28"/>
        </w:rPr>
      </w:pPr>
      <w:r>
        <w:rPr>
          <w:rFonts w:eastAsia="仿宋_GB2312"/>
          <w:kern w:val="0"/>
          <w:sz w:val="32"/>
          <w:szCs w:val="28"/>
        </w:rPr>
        <w:t>（五）熟悉出租汽车运营其他相关知识。</w:t>
      </w:r>
    </w:p>
    <w:p>
      <w:pPr>
        <w:ind w:firstLine="640" w:firstLineChars="200"/>
        <w:outlineLvl w:val="0"/>
        <w:rPr>
          <w:rFonts w:eastAsia="黑体"/>
          <w:sz w:val="32"/>
          <w:szCs w:val="28"/>
        </w:rPr>
      </w:pPr>
      <w:r>
        <w:rPr>
          <w:rFonts w:eastAsia="黑体"/>
          <w:sz w:val="32"/>
          <w:szCs w:val="28"/>
        </w:rPr>
        <w:t>五、考试内容及分值分配</w:t>
      </w:r>
    </w:p>
    <w:p>
      <w:pPr>
        <w:ind w:firstLine="640" w:firstLineChars="200"/>
        <w:outlineLvl w:val="0"/>
        <w:rPr>
          <w:rFonts w:eastAsia="黑体"/>
          <w:sz w:val="32"/>
          <w:szCs w:val="28"/>
        </w:rPr>
      </w:pPr>
    </w:p>
    <w:tbl>
      <w:tblPr>
        <w:tblStyle w:val="8"/>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4"/>
        <w:gridCol w:w="4939"/>
        <w:gridCol w:w="837"/>
        <w:gridCol w:w="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blHeader/>
          <w:jc w:val="center"/>
        </w:trPr>
        <w:tc>
          <w:tcPr>
            <w:tcW w:w="1634" w:type="dxa"/>
            <w:vAlign w:val="center"/>
          </w:tcPr>
          <w:p>
            <w:pPr>
              <w:spacing w:line="480" w:lineRule="exact"/>
              <w:jc w:val="center"/>
              <w:rPr>
                <w:rFonts w:eastAsia="黑体"/>
                <w:sz w:val="28"/>
                <w:szCs w:val="28"/>
              </w:rPr>
            </w:pPr>
            <w:r>
              <w:rPr>
                <w:rFonts w:eastAsia="黑体"/>
                <w:sz w:val="28"/>
                <w:szCs w:val="28"/>
              </w:rPr>
              <w:t>考试项目</w:t>
            </w:r>
          </w:p>
        </w:tc>
        <w:tc>
          <w:tcPr>
            <w:tcW w:w="4939" w:type="dxa"/>
            <w:vAlign w:val="center"/>
          </w:tcPr>
          <w:p>
            <w:pPr>
              <w:spacing w:line="480" w:lineRule="exact"/>
              <w:jc w:val="center"/>
              <w:rPr>
                <w:rFonts w:eastAsia="黑体"/>
                <w:sz w:val="28"/>
                <w:szCs w:val="28"/>
              </w:rPr>
            </w:pPr>
            <w:r>
              <w:rPr>
                <w:rFonts w:eastAsia="黑体"/>
                <w:sz w:val="28"/>
                <w:szCs w:val="28"/>
              </w:rPr>
              <w:t>考试范围</w:t>
            </w:r>
          </w:p>
        </w:tc>
        <w:tc>
          <w:tcPr>
            <w:tcW w:w="837" w:type="dxa"/>
            <w:vAlign w:val="center"/>
          </w:tcPr>
          <w:p>
            <w:pPr>
              <w:spacing w:line="480" w:lineRule="exact"/>
              <w:jc w:val="center"/>
              <w:rPr>
                <w:rFonts w:eastAsia="黑体"/>
                <w:sz w:val="28"/>
                <w:szCs w:val="28"/>
              </w:rPr>
            </w:pPr>
            <w:r>
              <w:rPr>
                <w:rFonts w:eastAsia="黑体"/>
                <w:sz w:val="28"/>
                <w:szCs w:val="28"/>
              </w:rPr>
              <w:t>分值</w:t>
            </w:r>
          </w:p>
        </w:tc>
        <w:tc>
          <w:tcPr>
            <w:tcW w:w="886" w:type="dxa"/>
            <w:vAlign w:val="center"/>
          </w:tcPr>
          <w:p>
            <w:pPr>
              <w:spacing w:line="480" w:lineRule="exact"/>
              <w:jc w:val="center"/>
              <w:rPr>
                <w:rFonts w:eastAsia="黑体"/>
                <w:sz w:val="28"/>
                <w:szCs w:val="28"/>
              </w:rPr>
            </w:pPr>
            <w:r>
              <w:rPr>
                <w:rFonts w:eastAsia="黑体"/>
                <w:sz w:val="28"/>
                <w:szCs w:val="28"/>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634" w:type="dxa"/>
            <w:vAlign w:val="center"/>
          </w:tcPr>
          <w:p>
            <w:pPr>
              <w:spacing w:line="480" w:lineRule="exact"/>
              <w:rPr>
                <w:rFonts w:eastAsia="仿宋_GB2312"/>
                <w:sz w:val="28"/>
                <w:szCs w:val="28"/>
              </w:rPr>
            </w:pPr>
            <w:r>
              <w:rPr>
                <w:rFonts w:eastAsia="仿宋_GB2312"/>
                <w:sz w:val="28"/>
                <w:szCs w:val="28"/>
              </w:rPr>
              <w:t>1.政策、法律法规</w:t>
            </w:r>
          </w:p>
        </w:tc>
        <w:tc>
          <w:tcPr>
            <w:tcW w:w="4939" w:type="dxa"/>
            <w:vAlign w:val="center"/>
          </w:tcPr>
          <w:p>
            <w:pPr>
              <w:spacing w:line="480" w:lineRule="exact"/>
              <w:rPr>
                <w:rFonts w:eastAsia="仿宋_GB2312"/>
                <w:sz w:val="28"/>
                <w:szCs w:val="28"/>
              </w:rPr>
            </w:pPr>
            <w:r>
              <w:rPr>
                <w:rFonts w:eastAsia="仿宋_GB2312"/>
                <w:sz w:val="28"/>
                <w:szCs w:val="28"/>
              </w:rPr>
              <w:t>《国务院办公厅关于深化改革推进出租汽车行业健康发展的指导意见》《出租汽车驾驶员从业资格管理规定》《网络预约出租汽车经营服务管理暂行办法》《巡游出租汽车经营服务管理规定》《出租汽车服务质量信誉考核办法》等国家出租汽车政策、法律法规</w:t>
            </w:r>
          </w:p>
        </w:tc>
        <w:tc>
          <w:tcPr>
            <w:tcW w:w="837" w:type="dxa"/>
            <w:vAlign w:val="center"/>
          </w:tcPr>
          <w:p>
            <w:pPr>
              <w:spacing w:line="480" w:lineRule="exact"/>
              <w:jc w:val="center"/>
              <w:rPr>
                <w:rFonts w:eastAsia="仿宋_GB2312"/>
                <w:sz w:val="28"/>
                <w:szCs w:val="28"/>
              </w:rPr>
            </w:pPr>
            <w:r>
              <w:rPr>
                <w:rFonts w:eastAsia="仿宋_GB2312"/>
                <w:sz w:val="28"/>
                <w:szCs w:val="28"/>
              </w:rPr>
              <w:t>14</w:t>
            </w:r>
          </w:p>
        </w:tc>
        <w:tc>
          <w:tcPr>
            <w:tcW w:w="886" w:type="dxa"/>
            <w:vAlign w:val="center"/>
          </w:tcPr>
          <w:p>
            <w:pPr>
              <w:spacing w:line="480" w:lineRule="exact"/>
              <w:jc w:val="center"/>
              <w:rPr>
                <w:rFonts w:eastAsia="仿宋_GB2312"/>
                <w:sz w:val="28"/>
                <w:szCs w:val="28"/>
              </w:rPr>
            </w:pPr>
            <w:r>
              <w:rPr>
                <w:rFonts w:eastAsia="仿宋_GB2312"/>
                <w:sz w:val="28"/>
                <w:szCs w:val="2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Merge w:val="restart"/>
            <w:vAlign w:val="center"/>
          </w:tcPr>
          <w:p>
            <w:pPr>
              <w:spacing w:line="480" w:lineRule="exact"/>
              <w:jc w:val="left"/>
              <w:rPr>
                <w:rFonts w:eastAsia="仿宋_GB2312"/>
                <w:sz w:val="28"/>
                <w:szCs w:val="28"/>
              </w:rPr>
            </w:pPr>
            <w:r>
              <w:rPr>
                <w:rFonts w:eastAsia="仿宋_GB2312"/>
                <w:sz w:val="28"/>
                <w:szCs w:val="28"/>
              </w:rPr>
              <w:t>2.服务标准规范</w:t>
            </w:r>
          </w:p>
        </w:tc>
        <w:tc>
          <w:tcPr>
            <w:tcW w:w="4939" w:type="dxa"/>
            <w:vAlign w:val="center"/>
          </w:tcPr>
          <w:p>
            <w:pPr>
              <w:spacing w:line="540" w:lineRule="exact"/>
              <w:rPr>
                <w:rFonts w:eastAsia="仿宋_GB2312"/>
                <w:sz w:val="28"/>
                <w:szCs w:val="28"/>
              </w:rPr>
            </w:pPr>
            <w:r>
              <w:rPr>
                <w:rFonts w:eastAsia="仿宋_GB2312"/>
                <w:sz w:val="28"/>
                <w:szCs w:val="28"/>
              </w:rPr>
              <w:t>服务流程</w:t>
            </w:r>
          </w:p>
        </w:tc>
        <w:tc>
          <w:tcPr>
            <w:tcW w:w="837" w:type="dxa"/>
            <w:vAlign w:val="center"/>
          </w:tcPr>
          <w:p>
            <w:pPr>
              <w:spacing w:line="480" w:lineRule="exact"/>
              <w:jc w:val="center"/>
              <w:rPr>
                <w:rFonts w:eastAsia="仿宋_GB2312"/>
                <w:sz w:val="28"/>
                <w:szCs w:val="28"/>
              </w:rPr>
            </w:pPr>
            <w:r>
              <w:rPr>
                <w:rFonts w:eastAsia="仿宋_GB2312"/>
                <w:sz w:val="28"/>
                <w:szCs w:val="28"/>
              </w:rPr>
              <w:t>7</w:t>
            </w:r>
          </w:p>
        </w:tc>
        <w:tc>
          <w:tcPr>
            <w:tcW w:w="886" w:type="dxa"/>
            <w:vMerge w:val="restart"/>
            <w:vAlign w:val="center"/>
          </w:tcPr>
          <w:p>
            <w:pPr>
              <w:spacing w:line="480" w:lineRule="exact"/>
              <w:jc w:val="center"/>
              <w:rPr>
                <w:rFonts w:eastAsia="仿宋_GB2312"/>
                <w:sz w:val="28"/>
                <w:szCs w:val="28"/>
              </w:rPr>
            </w:pPr>
            <w:r>
              <w:rPr>
                <w:rFonts w:eastAsia="仿宋_GB2312"/>
                <w:sz w:val="28"/>
                <w:szCs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Merge w:val="continue"/>
            <w:vAlign w:val="center"/>
          </w:tcPr>
          <w:p>
            <w:pPr>
              <w:spacing w:line="480" w:lineRule="exact"/>
              <w:jc w:val="left"/>
              <w:rPr>
                <w:rFonts w:eastAsia="仿宋_GB2312"/>
                <w:sz w:val="28"/>
                <w:szCs w:val="28"/>
              </w:rPr>
            </w:pPr>
          </w:p>
        </w:tc>
        <w:tc>
          <w:tcPr>
            <w:tcW w:w="4939" w:type="dxa"/>
            <w:vAlign w:val="center"/>
          </w:tcPr>
          <w:p>
            <w:pPr>
              <w:spacing w:line="540" w:lineRule="exact"/>
              <w:rPr>
                <w:rFonts w:eastAsia="仿宋_GB2312"/>
                <w:sz w:val="28"/>
                <w:szCs w:val="28"/>
              </w:rPr>
            </w:pPr>
            <w:r>
              <w:rPr>
                <w:rFonts w:eastAsia="仿宋_GB2312"/>
                <w:sz w:val="28"/>
                <w:szCs w:val="28"/>
              </w:rPr>
              <w:t>车辆服务要求</w:t>
            </w:r>
          </w:p>
        </w:tc>
        <w:tc>
          <w:tcPr>
            <w:tcW w:w="837" w:type="dxa"/>
            <w:vAlign w:val="center"/>
          </w:tcPr>
          <w:p>
            <w:pPr>
              <w:spacing w:line="480" w:lineRule="exact"/>
              <w:jc w:val="center"/>
              <w:rPr>
                <w:rFonts w:eastAsia="仿宋_GB2312"/>
                <w:sz w:val="28"/>
                <w:szCs w:val="28"/>
              </w:rPr>
            </w:pPr>
            <w:r>
              <w:rPr>
                <w:rFonts w:eastAsia="仿宋_GB2312"/>
                <w:sz w:val="28"/>
                <w:szCs w:val="28"/>
              </w:rPr>
              <w:t>4</w:t>
            </w:r>
          </w:p>
        </w:tc>
        <w:tc>
          <w:tcPr>
            <w:tcW w:w="886" w:type="dxa"/>
            <w:vMerge w:val="continue"/>
            <w:vAlign w:val="center"/>
          </w:tcPr>
          <w:p>
            <w:pPr>
              <w:spacing w:line="48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Merge w:val="continue"/>
            <w:vAlign w:val="center"/>
          </w:tcPr>
          <w:p>
            <w:pPr>
              <w:spacing w:line="480" w:lineRule="exact"/>
              <w:jc w:val="left"/>
              <w:rPr>
                <w:rFonts w:eastAsia="仿宋_GB2312"/>
                <w:sz w:val="28"/>
                <w:szCs w:val="28"/>
              </w:rPr>
            </w:pPr>
          </w:p>
        </w:tc>
        <w:tc>
          <w:tcPr>
            <w:tcW w:w="4939" w:type="dxa"/>
            <w:vAlign w:val="center"/>
          </w:tcPr>
          <w:p>
            <w:pPr>
              <w:spacing w:line="540" w:lineRule="exact"/>
              <w:rPr>
                <w:rFonts w:eastAsia="仿宋_GB2312"/>
                <w:sz w:val="28"/>
                <w:szCs w:val="28"/>
              </w:rPr>
            </w:pPr>
            <w:r>
              <w:rPr>
                <w:rFonts w:eastAsia="仿宋_GB2312"/>
                <w:sz w:val="28"/>
                <w:szCs w:val="28"/>
              </w:rPr>
              <w:t>驾驶员服务要求</w:t>
            </w:r>
          </w:p>
        </w:tc>
        <w:tc>
          <w:tcPr>
            <w:tcW w:w="837" w:type="dxa"/>
            <w:vAlign w:val="center"/>
          </w:tcPr>
          <w:p>
            <w:pPr>
              <w:spacing w:line="480" w:lineRule="exact"/>
              <w:jc w:val="center"/>
              <w:rPr>
                <w:rFonts w:eastAsia="仿宋_GB2312"/>
                <w:sz w:val="28"/>
                <w:szCs w:val="28"/>
              </w:rPr>
            </w:pPr>
            <w:r>
              <w:rPr>
                <w:rFonts w:eastAsia="仿宋_GB2312"/>
                <w:sz w:val="28"/>
                <w:szCs w:val="28"/>
              </w:rPr>
              <w:t>4</w:t>
            </w:r>
          </w:p>
        </w:tc>
        <w:tc>
          <w:tcPr>
            <w:tcW w:w="886" w:type="dxa"/>
            <w:vMerge w:val="continue"/>
            <w:vAlign w:val="center"/>
          </w:tcPr>
          <w:p>
            <w:pPr>
              <w:spacing w:line="48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Merge w:val="continue"/>
            <w:vAlign w:val="center"/>
          </w:tcPr>
          <w:p>
            <w:pPr>
              <w:spacing w:line="480" w:lineRule="exact"/>
              <w:jc w:val="left"/>
              <w:rPr>
                <w:rFonts w:eastAsia="仿宋_GB2312"/>
                <w:sz w:val="28"/>
                <w:szCs w:val="28"/>
              </w:rPr>
            </w:pPr>
          </w:p>
        </w:tc>
        <w:tc>
          <w:tcPr>
            <w:tcW w:w="4939" w:type="dxa"/>
            <w:vAlign w:val="center"/>
          </w:tcPr>
          <w:p>
            <w:pPr>
              <w:spacing w:line="540" w:lineRule="exact"/>
              <w:rPr>
                <w:rFonts w:eastAsia="仿宋_GB2312"/>
                <w:sz w:val="28"/>
                <w:szCs w:val="28"/>
              </w:rPr>
            </w:pPr>
            <w:r>
              <w:rPr>
                <w:rFonts w:eastAsia="仿宋_GB2312"/>
                <w:sz w:val="28"/>
                <w:szCs w:val="28"/>
              </w:rPr>
              <w:t>特殊人群服务与服务禁忌</w:t>
            </w:r>
          </w:p>
        </w:tc>
        <w:tc>
          <w:tcPr>
            <w:tcW w:w="837" w:type="dxa"/>
            <w:vAlign w:val="center"/>
          </w:tcPr>
          <w:p>
            <w:pPr>
              <w:spacing w:line="480" w:lineRule="exact"/>
              <w:jc w:val="center"/>
              <w:rPr>
                <w:rFonts w:eastAsia="仿宋_GB2312"/>
                <w:sz w:val="28"/>
                <w:szCs w:val="28"/>
              </w:rPr>
            </w:pPr>
            <w:r>
              <w:rPr>
                <w:rFonts w:eastAsia="仿宋_GB2312"/>
                <w:sz w:val="28"/>
                <w:szCs w:val="28"/>
              </w:rPr>
              <w:t>3</w:t>
            </w:r>
          </w:p>
        </w:tc>
        <w:tc>
          <w:tcPr>
            <w:tcW w:w="886" w:type="dxa"/>
            <w:vMerge w:val="continue"/>
            <w:vAlign w:val="center"/>
          </w:tcPr>
          <w:p>
            <w:pPr>
              <w:spacing w:line="48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Merge w:val="continue"/>
            <w:vAlign w:val="center"/>
          </w:tcPr>
          <w:p>
            <w:pPr>
              <w:spacing w:line="480" w:lineRule="exact"/>
              <w:jc w:val="left"/>
              <w:rPr>
                <w:rFonts w:eastAsia="仿宋_GB2312"/>
                <w:sz w:val="28"/>
                <w:szCs w:val="28"/>
              </w:rPr>
            </w:pPr>
          </w:p>
        </w:tc>
        <w:tc>
          <w:tcPr>
            <w:tcW w:w="4939" w:type="dxa"/>
            <w:vAlign w:val="center"/>
          </w:tcPr>
          <w:p>
            <w:pPr>
              <w:spacing w:line="540" w:lineRule="exact"/>
              <w:rPr>
                <w:rFonts w:eastAsia="仿宋_GB2312"/>
                <w:sz w:val="28"/>
                <w:szCs w:val="28"/>
              </w:rPr>
            </w:pPr>
            <w:r>
              <w:rPr>
                <w:rFonts w:eastAsia="仿宋_GB2312"/>
                <w:sz w:val="28"/>
                <w:szCs w:val="28"/>
              </w:rPr>
              <w:t>服务评价与投诉处理</w:t>
            </w:r>
          </w:p>
        </w:tc>
        <w:tc>
          <w:tcPr>
            <w:tcW w:w="837" w:type="dxa"/>
            <w:vAlign w:val="center"/>
          </w:tcPr>
          <w:p>
            <w:pPr>
              <w:spacing w:line="480" w:lineRule="exact"/>
              <w:jc w:val="center"/>
              <w:rPr>
                <w:rFonts w:eastAsia="仿宋_GB2312"/>
                <w:sz w:val="28"/>
                <w:szCs w:val="28"/>
              </w:rPr>
            </w:pPr>
            <w:r>
              <w:rPr>
                <w:rFonts w:eastAsia="仿宋_GB2312"/>
                <w:sz w:val="28"/>
                <w:szCs w:val="28"/>
              </w:rPr>
              <w:t>2</w:t>
            </w:r>
          </w:p>
        </w:tc>
        <w:tc>
          <w:tcPr>
            <w:tcW w:w="886" w:type="dxa"/>
            <w:vMerge w:val="continue"/>
            <w:vAlign w:val="center"/>
          </w:tcPr>
          <w:p>
            <w:pPr>
              <w:spacing w:line="48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Merge w:val="restart"/>
            <w:vAlign w:val="center"/>
          </w:tcPr>
          <w:p>
            <w:pPr>
              <w:spacing w:line="480" w:lineRule="exact"/>
              <w:jc w:val="left"/>
              <w:rPr>
                <w:rFonts w:eastAsia="仿宋_GB2312"/>
                <w:sz w:val="28"/>
                <w:szCs w:val="28"/>
              </w:rPr>
            </w:pPr>
            <w:r>
              <w:rPr>
                <w:rFonts w:eastAsia="仿宋_GB2312"/>
                <w:sz w:val="28"/>
                <w:szCs w:val="28"/>
              </w:rPr>
              <w:t>3.安全运营知识</w:t>
            </w:r>
          </w:p>
        </w:tc>
        <w:tc>
          <w:tcPr>
            <w:tcW w:w="4939" w:type="dxa"/>
            <w:vAlign w:val="center"/>
          </w:tcPr>
          <w:p>
            <w:pPr>
              <w:spacing w:line="540" w:lineRule="exact"/>
              <w:rPr>
                <w:rFonts w:eastAsia="仿宋_GB2312"/>
                <w:sz w:val="28"/>
                <w:szCs w:val="28"/>
              </w:rPr>
            </w:pPr>
            <w:r>
              <w:rPr>
                <w:rFonts w:eastAsia="仿宋_GB2312"/>
                <w:sz w:val="28"/>
                <w:szCs w:val="28"/>
              </w:rPr>
              <w:t>安全运营生理与心理知识</w:t>
            </w:r>
          </w:p>
        </w:tc>
        <w:tc>
          <w:tcPr>
            <w:tcW w:w="837" w:type="dxa"/>
            <w:vAlign w:val="center"/>
          </w:tcPr>
          <w:p>
            <w:pPr>
              <w:spacing w:line="480" w:lineRule="exact"/>
              <w:jc w:val="center"/>
              <w:rPr>
                <w:rFonts w:eastAsia="仿宋_GB2312"/>
                <w:sz w:val="28"/>
                <w:szCs w:val="28"/>
              </w:rPr>
            </w:pPr>
            <w:r>
              <w:rPr>
                <w:rFonts w:eastAsia="仿宋_GB2312"/>
                <w:sz w:val="28"/>
                <w:szCs w:val="28"/>
              </w:rPr>
              <w:t>3</w:t>
            </w:r>
          </w:p>
        </w:tc>
        <w:tc>
          <w:tcPr>
            <w:tcW w:w="886" w:type="dxa"/>
            <w:vMerge w:val="restart"/>
            <w:vAlign w:val="center"/>
          </w:tcPr>
          <w:p>
            <w:pPr>
              <w:spacing w:line="480" w:lineRule="exact"/>
              <w:jc w:val="center"/>
              <w:rPr>
                <w:rFonts w:eastAsia="仿宋_GB2312"/>
                <w:sz w:val="28"/>
                <w:szCs w:val="28"/>
              </w:rPr>
            </w:pPr>
            <w:r>
              <w:rPr>
                <w:rFonts w:eastAsia="仿宋_GB2312"/>
                <w:sz w:val="28"/>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Merge w:val="continue"/>
            <w:vAlign w:val="center"/>
          </w:tcPr>
          <w:p>
            <w:pPr>
              <w:spacing w:line="480" w:lineRule="exact"/>
              <w:jc w:val="left"/>
              <w:rPr>
                <w:rFonts w:eastAsia="仿宋_GB2312"/>
                <w:sz w:val="28"/>
                <w:szCs w:val="28"/>
              </w:rPr>
            </w:pPr>
          </w:p>
        </w:tc>
        <w:tc>
          <w:tcPr>
            <w:tcW w:w="4939" w:type="dxa"/>
            <w:vAlign w:val="center"/>
          </w:tcPr>
          <w:p>
            <w:pPr>
              <w:spacing w:line="540" w:lineRule="exact"/>
              <w:rPr>
                <w:rFonts w:eastAsia="仿宋_GB2312"/>
                <w:sz w:val="28"/>
                <w:szCs w:val="28"/>
              </w:rPr>
            </w:pPr>
            <w:r>
              <w:rPr>
                <w:rFonts w:eastAsia="仿宋_GB2312"/>
                <w:sz w:val="28"/>
                <w:szCs w:val="28"/>
              </w:rPr>
              <w:t>行车安全与突发情况处置</w:t>
            </w:r>
          </w:p>
        </w:tc>
        <w:tc>
          <w:tcPr>
            <w:tcW w:w="837" w:type="dxa"/>
            <w:vAlign w:val="center"/>
          </w:tcPr>
          <w:p>
            <w:pPr>
              <w:spacing w:line="480" w:lineRule="exact"/>
              <w:jc w:val="center"/>
              <w:rPr>
                <w:rFonts w:eastAsia="仿宋_GB2312"/>
                <w:sz w:val="28"/>
                <w:szCs w:val="28"/>
              </w:rPr>
            </w:pPr>
            <w:r>
              <w:rPr>
                <w:rFonts w:eastAsia="仿宋_GB2312"/>
                <w:sz w:val="28"/>
                <w:szCs w:val="28"/>
              </w:rPr>
              <w:t>5</w:t>
            </w:r>
          </w:p>
        </w:tc>
        <w:tc>
          <w:tcPr>
            <w:tcW w:w="886" w:type="dxa"/>
            <w:vMerge w:val="continue"/>
            <w:vAlign w:val="center"/>
          </w:tcPr>
          <w:p>
            <w:pPr>
              <w:spacing w:line="48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Merge w:val="continue"/>
            <w:vAlign w:val="center"/>
          </w:tcPr>
          <w:p>
            <w:pPr>
              <w:spacing w:line="480" w:lineRule="exact"/>
              <w:jc w:val="left"/>
              <w:rPr>
                <w:rFonts w:eastAsia="仿宋_GB2312"/>
                <w:sz w:val="28"/>
                <w:szCs w:val="28"/>
              </w:rPr>
            </w:pPr>
          </w:p>
        </w:tc>
        <w:tc>
          <w:tcPr>
            <w:tcW w:w="4939" w:type="dxa"/>
            <w:vAlign w:val="center"/>
          </w:tcPr>
          <w:p>
            <w:pPr>
              <w:spacing w:line="540" w:lineRule="exact"/>
              <w:rPr>
                <w:rFonts w:eastAsia="仿宋_GB2312"/>
                <w:sz w:val="28"/>
                <w:szCs w:val="28"/>
              </w:rPr>
            </w:pPr>
            <w:r>
              <w:rPr>
                <w:rFonts w:eastAsia="仿宋_GB2312"/>
                <w:sz w:val="28"/>
                <w:szCs w:val="28"/>
              </w:rPr>
              <w:t>自我安全防范</w:t>
            </w:r>
          </w:p>
        </w:tc>
        <w:tc>
          <w:tcPr>
            <w:tcW w:w="837" w:type="dxa"/>
            <w:vAlign w:val="center"/>
          </w:tcPr>
          <w:p>
            <w:pPr>
              <w:spacing w:line="480" w:lineRule="exact"/>
              <w:jc w:val="center"/>
              <w:rPr>
                <w:rFonts w:eastAsia="仿宋_GB2312"/>
                <w:sz w:val="28"/>
                <w:szCs w:val="28"/>
              </w:rPr>
            </w:pPr>
            <w:r>
              <w:rPr>
                <w:rFonts w:eastAsia="仿宋_GB2312"/>
                <w:sz w:val="28"/>
                <w:szCs w:val="28"/>
              </w:rPr>
              <w:t>1</w:t>
            </w:r>
          </w:p>
        </w:tc>
        <w:tc>
          <w:tcPr>
            <w:tcW w:w="886" w:type="dxa"/>
            <w:vMerge w:val="continue"/>
            <w:vAlign w:val="center"/>
          </w:tcPr>
          <w:p>
            <w:pPr>
              <w:spacing w:line="48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Merge w:val="continue"/>
            <w:vAlign w:val="center"/>
          </w:tcPr>
          <w:p>
            <w:pPr>
              <w:spacing w:line="480" w:lineRule="exact"/>
              <w:jc w:val="left"/>
              <w:rPr>
                <w:rFonts w:eastAsia="仿宋_GB2312"/>
                <w:sz w:val="28"/>
                <w:szCs w:val="28"/>
              </w:rPr>
            </w:pPr>
          </w:p>
        </w:tc>
        <w:tc>
          <w:tcPr>
            <w:tcW w:w="4939" w:type="dxa"/>
            <w:vAlign w:val="center"/>
          </w:tcPr>
          <w:p>
            <w:pPr>
              <w:spacing w:line="540" w:lineRule="exact"/>
              <w:rPr>
                <w:rFonts w:eastAsia="仿宋_GB2312"/>
                <w:sz w:val="28"/>
                <w:szCs w:val="28"/>
              </w:rPr>
            </w:pPr>
            <w:r>
              <w:rPr>
                <w:rFonts w:eastAsia="仿宋_GB2312"/>
                <w:sz w:val="28"/>
                <w:szCs w:val="28"/>
              </w:rPr>
              <w:t>常见危险品的基本知识</w:t>
            </w:r>
          </w:p>
        </w:tc>
        <w:tc>
          <w:tcPr>
            <w:tcW w:w="837" w:type="dxa"/>
            <w:vAlign w:val="center"/>
          </w:tcPr>
          <w:p>
            <w:pPr>
              <w:spacing w:line="480" w:lineRule="exact"/>
              <w:jc w:val="center"/>
              <w:rPr>
                <w:rFonts w:eastAsia="仿宋_GB2312"/>
                <w:sz w:val="28"/>
                <w:szCs w:val="28"/>
              </w:rPr>
            </w:pPr>
            <w:r>
              <w:rPr>
                <w:rFonts w:eastAsia="仿宋_GB2312"/>
                <w:sz w:val="28"/>
                <w:szCs w:val="28"/>
              </w:rPr>
              <w:t>1</w:t>
            </w:r>
          </w:p>
        </w:tc>
        <w:tc>
          <w:tcPr>
            <w:tcW w:w="886" w:type="dxa"/>
            <w:vMerge w:val="continue"/>
            <w:vAlign w:val="center"/>
          </w:tcPr>
          <w:p>
            <w:pPr>
              <w:spacing w:line="48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4" w:type="dxa"/>
            <w:vAlign w:val="center"/>
          </w:tcPr>
          <w:p>
            <w:pPr>
              <w:spacing w:line="480" w:lineRule="exact"/>
              <w:jc w:val="left"/>
              <w:rPr>
                <w:rFonts w:eastAsia="仿宋_GB2312"/>
                <w:sz w:val="28"/>
                <w:szCs w:val="28"/>
              </w:rPr>
            </w:pPr>
            <w:r>
              <w:rPr>
                <w:rFonts w:eastAsia="仿宋_GB2312"/>
                <w:sz w:val="28"/>
                <w:szCs w:val="28"/>
              </w:rPr>
              <w:t>4.职业道德</w:t>
            </w:r>
          </w:p>
        </w:tc>
        <w:tc>
          <w:tcPr>
            <w:tcW w:w="4939" w:type="dxa"/>
            <w:vAlign w:val="center"/>
          </w:tcPr>
          <w:p>
            <w:pPr>
              <w:spacing w:line="540" w:lineRule="exact"/>
              <w:rPr>
                <w:rFonts w:eastAsia="仿宋_GB2312"/>
                <w:sz w:val="28"/>
                <w:szCs w:val="28"/>
              </w:rPr>
            </w:pPr>
            <w:r>
              <w:rPr>
                <w:rFonts w:eastAsia="仿宋_GB2312"/>
                <w:sz w:val="28"/>
                <w:szCs w:val="28"/>
              </w:rPr>
              <w:t>社会责任与职业道德</w:t>
            </w:r>
          </w:p>
        </w:tc>
        <w:tc>
          <w:tcPr>
            <w:tcW w:w="837" w:type="dxa"/>
            <w:vAlign w:val="center"/>
          </w:tcPr>
          <w:p>
            <w:pPr>
              <w:spacing w:line="480" w:lineRule="exact"/>
              <w:jc w:val="center"/>
              <w:rPr>
                <w:rFonts w:eastAsia="仿宋_GB2312"/>
                <w:sz w:val="28"/>
                <w:szCs w:val="28"/>
              </w:rPr>
            </w:pPr>
            <w:r>
              <w:rPr>
                <w:rFonts w:eastAsia="仿宋_GB2312"/>
                <w:sz w:val="28"/>
                <w:szCs w:val="28"/>
              </w:rPr>
              <w:t>2</w:t>
            </w:r>
          </w:p>
        </w:tc>
        <w:tc>
          <w:tcPr>
            <w:tcW w:w="886" w:type="dxa"/>
            <w:vAlign w:val="center"/>
          </w:tcPr>
          <w:p>
            <w:pPr>
              <w:spacing w:line="480" w:lineRule="exact"/>
              <w:jc w:val="center"/>
              <w:rPr>
                <w:rFonts w:eastAsia="仿宋_GB2312"/>
                <w:sz w:val="28"/>
                <w:szCs w:val="28"/>
              </w:rPr>
            </w:pPr>
            <w:r>
              <w:rPr>
                <w:rFonts w:eastAsia="仿宋_GB2312"/>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jc w:val="center"/>
        </w:trPr>
        <w:tc>
          <w:tcPr>
            <w:tcW w:w="1634" w:type="dxa"/>
            <w:vMerge w:val="restart"/>
            <w:vAlign w:val="center"/>
          </w:tcPr>
          <w:p>
            <w:pPr>
              <w:spacing w:line="480" w:lineRule="exact"/>
              <w:jc w:val="left"/>
              <w:rPr>
                <w:rFonts w:eastAsia="仿宋_GB2312"/>
                <w:sz w:val="28"/>
                <w:szCs w:val="28"/>
              </w:rPr>
            </w:pPr>
            <w:r>
              <w:rPr>
                <w:rFonts w:eastAsia="仿宋_GB2312"/>
                <w:sz w:val="28"/>
                <w:szCs w:val="28"/>
              </w:rPr>
              <w:t>5.其他相关知识</w:t>
            </w:r>
          </w:p>
        </w:tc>
        <w:tc>
          <w:tcPr>
            <w:tcW w:w="4939" w:type="dxa"/>
            <w:vAlign w:val="center"/>
          </w:tcPr>
          <w:p>
            <w:pPr>
              <w:spacing w:line="540" w:lineRule="exact"/>
              <w:rPr>
                <w:rFonts w:eastAsia="仿宋_GB2312"/>
                <w:sz w:val="28"/>
                <w:szCs w:val="28"/>
              </w:rPr>
            </w:pPr>
            <w:r>
              <w:rPr>
                <w:rFonts w:eastAsia="仿宋_GB2312"/>
                <w:sz w:val="28"/>
                <w:szCs w:val="28"/>
              </w:rPr>
              <w:t>运价与计程计价设备使用知识</w:t>
            </w:r>
          </w:p>
        </w:tc>
        <w:tc>
          <w:tcPr>
            <w:tcW w:w="837" w:type="dxa"/>
            <w:vAlign w:val="center"/>
          </w:tcPr>
          <w:p>
            <w:pPr>
              <w:spacing w:line="480" w:lineRule="exact"/>
              <w:jc w:val="center"/>
              <w:rPr>
                <w:rFonts w:eastAsia="仿宋_GB2312"/>
                <w:sz w:val="28"/>
                <w:szCs w:val="28"/>
              </w:rPr>
            </w:pPr>
            <w:r>
              <w:rPr>
                <w:rFonts w:eastAsia="仿宋_GB2312"/>
                <w:sz w:val="28"/>
                <w:szCs w:val="28"/>
              </w:rPr>
              <w:t>1</w:t>
            </w:r>
          </w:p>
        </w:tc>
        <w:tc>
          <w:tcPr>
            <w:tcW w:w="886" w:type="dxa"/>
            <w:vMerge w:val="restart"/>
            <w:vAlign w:val="center"/>
          </w:tcPr>
          <w:p>
            <w:pPr>
              <w:spacing w:line="480" w:lineRule="exact"/>
              <w:jc w:val="center"/>
              <w:rPr>
                <w:rFonts w:eastAsia="仿宋_GB2312"/>
                <w:sz w:val="28"/>
                <w:szCs w:val="28"/>
              </w:rPr>
            </w:pPr>
            <w:r>
              <w:rPr>
                <w:rFonts w:eastAsia="仿宋_GB2312"/>
                <w:sz w:val="28"/>
                <w:szCs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jc w:val="center"/>
        </w:trPr>
        <w:tc>
          <w:tcPr>
            <w:tcW w:w="1634" w:type="dxa"/>
            <w:vMerge w:val="continue"/>
            <w:vAlign w:val="center"/>
          </w:tcPr>
          <w:p>
            <w:pPr>
              <w:spacing w:line="480" w:lineRule="exact"/>
              <w:jc w:val="left"/>
              <w:rPr>
                <w:rFonts w:eastAsia="仿宋"/>
                <w:sz w:val="28"/>
                <w:szCs w:val="28"/>
              </w:rPr>
            </w:pPr>
          </w:p>
        </w:tc>
        <w:tc>
          <w:tcPr>
            <w:tcW w:w="4939" w:type="dxa"/>
            <w:vAlign w:val="center"/>
          </w:tcPr>
          <w:p>
            <w:pPr>
              <w:spacing w:line="540" w:lineRule="exact"/>
              <w:rPr>
                <w:rFonts w:eastAsia="仿宋_GB2312"/>
                <w:sz w:val="28"/>
                <w:szCs w:val="28"/>
              </w:rPr>
            </w:pPr>
            <w:r>
              <w:rPr>
                <w:rFonts w:eastAsia="仿宋_GB2312"/>
                <w:sz w:val="28"/>
                <w:szCs w:val="28"/>
              </w:rPr>
              <w:t>节能与环保知识</w:t>
            </w:r>
          </w:p>
        </w:tc>
        <w:tc>
          <w:tcPr>
            <w:tcW w:w="837" w:type="dxa"/>
            <w:vAlign w:val="center"/>
          </w:tcPr>
          <w:p>
            <w:pPr>
              <w:spacing w:line="480" w:lineRule="exact"/>
              <w:jc w:val="center"/>
              <w:rPr>
                <w:rFonts w:eastAsia="仿宋"/>
                <w:sz w:val="28"/>
                <w:szCs w:val="28"/>
              </w:rPr>
            </w:pPr>
            <w:r>
              <w:rPr>
                <w:rFonts w:eastAsia="仿宋"/>
                <w:sz w:val="28"/>
                <w:szCs w:val="28"/>
              </w:rPr>
              <w:t>1</w:t>
            </w:r>
          </w:p>
        </w:tc>
        <w:tc>
          <w:tcPr>
            <w:tcW w:w="886" w:type="dxa"/>
            <w:vMerge w:val="continue"/>
            <w:vAlign w:val="center"/>
          </w:tcPr>
          <w:p>
            <w:pPr>
              <w:spacing w:line="48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jc w:val="center"/>
        </w:trPr>
        <w:tc>
          <w:tcPr>
            <w:tcW w:w="1634" w:type="dxa"/>
            <w:vMerge w:val="continue"/>
            <w:vAlign w:val="center"/>
          </w:tcPr>
          <w:p>
            <w:pPr>
              <w:spacing w:line="480" w:lineRule="exact"/>
              <w:jc w:val="left"/>
              <w:rPr>
                <w:rFonts w:eastAsia="仿宋"/>
                <w:sz w:val="28"/>
                <w:szCs w:val="28"/>
              </w:rPr>
            </w:pPr>
          </w:p>
        </w:tc>
        <w:tc>
          <w:tcPr>
            <w:tcW w:w="4939" w:type="dxa"/>
            <w:vAlign w:val="center"/>
          </w:tcPr>
          <w:p>
            <w:pPr>
              <w:spacing w:line="540" w:lineRule="exact"/>
              <w:rPr>
                <w:rFonts w:eastAsia="仿宋_GB2312"/>
                <w:sz w:val="28"/>
                <w:szCs w:val="28"/>
              </w:rPr>
            </w:pPr>
            <w:r>
              <w:rPr>
                <w:rFonts w:eastAsia="仿宋_GB2312"/>
                <w:sz w:val="28"/>
                <w:szCs w:val="28"/>
              </w:rPr>
              <w:t>交通事故处理</w:t>
            </w:r>
          </w:p>
        </w:tc>
        <w:tc>
          <w:tcPr>
            <w:tcW w:w="837" w:type="dxa"/>
            <w:vAlign w:val="center"/>
          </w:tcPr>
          <w:p>
            <w:pPr>
              <w:spacing w:line="480" w:lineRule="exact"/>
              <w:jc w:val="center"/>
              <w:rPr>
                <w:rFonts w:eastAsia="仿宋"/>
                <w:sz w:val="28"/>
                <w:szCs w:val="28"/>
              </w:rPr>
            </w:pPr>
            <w:r>
              <w:rPr>
                <w:rFonts w:eastAsia="仿宋"/>
                <w:sz w:val="28"/>
                <w:szCs w:val="28"/>
              </w:rPr>
              <w:t>1</w:t>
            </w:r>
          </w:p>
        </w:tc>
        <w:tc>
          <w:tcPr>
            <w:tcW w:w="886" w:type="dxa"/>
            <w:vMerge w:val="continue"/>
            <w:vAlign w:val="center"/>
          </w:tcPr>
          <w:p>
            <w:pPr>
              <w:spacing w:line="48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jc w:val="center"/>
        </w:trPr>
        <w:tc>
          <w:tcPr>
            <w:tcW w:w="1634" w:type="dxa"/>
            <w:vMerge w:val="continue"/>
            <w:vAlign w:val="center"/>
          </w:tcPr>
          <w:p>
            <w:pPr>
              <w:spacing w:line="480" w:lineRule="exact"/>
              <w:jc w:val="left"/>
              <w:rPr>
                <w:rFonts w:eastAsia="仿宋"/>
                <w:sz w:val="28"/>
                <w:szCs w:val="28"/>
              </w:rPr>
            </w:pPr>
          </w:p>
        </w:tc>
        <w:tc>
          <w:tcPr>
            <w:tcW w:w="4939" w:type="dxa"/>
            <w:vAlign w:val="center"/>
          </w:tcPr>
          <w:p>
            <w:pPr>
              <w:spacing w:line="540" w:lineRule="exact"/>
              <w:rPr>
                <w:rFonts w:eastAsia="仿宋_GB2312"/>
                <w:sz w:val="28"/>
                <w:szCs w:val="28"/>
              </w:rPr>
            </w:pPr>
            <w:r>
              <w:rPr>
                <w:rFonts w:eastAsia="仿宋_GB2312"/>
                <w:sz w:val="28"/>
                <w:szCs w:val="28"/>
              </w:rPr>
              <w:t>应急保障、消防与乘客救护基本知识</w:t>
            </w:r>
          </w:p>
        </w:tc>
        <w:tc>
          <w:tcPr>
            <w:tcW w:w="837" w:type="dxa"/>
            <w:vAlign w:val="center"/>
          </w:tcPr>
          <w:p>
            <w:pPr>
              <w:spacing w:line="480" w:lineRule="exact"/>
              <w:jc w:val="center"/>
              <w:rPr>
                <w:rFonts w:eastAsia="仿宋"/>
                <w:sz w:val="28"/>
                <w:szCs w:val="28"/>
              </w:rPr>
            </w:pPr>
            <w:r>
              <w:rPr>
                <w:rFonts w:eastAsia="仿宋"/>
                <w:sz w:val="28"/>
                <w:szCs w:val="28"/>
              </w:rPr>
              <w:t>1</w:t>
            </w:r>
          </w:p>
        </w:tc>
        <w:tc>
          <w:tcPr>
            <w:tcW w:w="886" w:type="dxa"/>
            <w:vMerge w:val="continue"/>
            <w:vAlign w:val="center"/>
          </w:tcPr>
          <w:p>
            <w:pPr>
              <w:spacing w:line="480" w:lineRule="exact"/>
              <w:jc w:val="center"/>
              <w:rPr>
                <w:rFonts w:eastAsia="仿宋"/>
                <w:sz w:val="28"/>
                <w:szCs w:val="28"/>
              </w:rPr>
            </w:pPr>
          </w:p>
        </w:tc>
      </w:tr>
    </w:tbl>
    <w:p>
      <w:pPr>
        <w:ind w:firstLine="640" w:firstLineChars="200"/>
        <w:outlineLvl w:val="0"/>
        <w:rPr>
          <w:rFonts w:eastAsia="黑体"/>
          <w:sz w:val="32"/>
          <w:szCs w:val="28"/>
        </w:rPr>
      </w:pPr>
      <w:r>
        <w:rPr>
          <w:rFonts w:eastAsia="黑体"/>
          <w:sz w:val="32"/>
          <w:szCs w:val="28"/>
        </w:rPr>
        <w:t>六、评分标准</w:t>
      </w:r>
    </w:p>
    <w:p>
      <w:pPr>
        <w:ind w:firstLine="640" w:firstLineChars="200"/>
        <w:rPr>
          <w:rFonts w:eastAsia="仿宋_GB2312"/>
          <w:sz w:val="32"/>
          <w:szCs w:val="28"/>
        </w:rPr>
      </w:pPr>
      <w:r>
        <w:rPr>
          <w:rFonts w:eastAsia="仿宋_GB2312"/>
          <w:sz w:val="32"/>
          <w:szCs w:val="28"/>
        </w:rPr>
        <w:t>（一）判断题，每错1题扣1分。</w:t>
      </w:r>
    </w:p>
    <w:p>
      <w:pPr>
        <w:ind w:firstLine="640" w:firstLineChars="200"/>
        <w:rPr>
          <w:rFonts w:eastAsia="仿宋_GB2312"/>
          <w:sz w:val="32"/>
          <w:szCs w:val="28"/>
        </w:rPr>
      </w:pPr>
      <w:r>
        <w:rPr>
          <w:rFonts w:eastAsia="仿宋_GB2312"/>
          <w:sz w:val="32"/>
          <w:szCs w:val="28"/>
        </w:rPr>
        <w:t>（二）单项选择题，每错1题扣1分。</w:t>
      </w:r>
    </w:p>
    <w:p>
      <w:pPr>
        <w:rPr>
          <w:rFonts w:ascii="黑体" w:hAnsi="黑体" w:eastAsia="黑体"/>
          <w:kern w:val="0"/>
          <w:sz w:val="32"/>
          <w:szCs w:val="28"/>
        </w:rPr>
      </w:pPr>
      <w:r>
        <w:rPr>
          <w:rFonts w:hint="eastAsia" w:ascii="黑体" w:hAnsi="黑体" w:eastAsia="黑体"/>
          <w:kern w:val="0"/>
          <w:sz w:val="32"/>
          <w:szCs w:val="28"/>
        </w:rPr>
        <w:t>附件2</w:t>
      </w:r>
    </w:p>
    <w:p>
      <w:pPr>
        <w:widowControl/>
        <w:jc w:val="left"/>
        <w:rPr>
          <w:rFonts w:eastAsia="黑体"/>
          <w:b/>
          <w:bCs/>
          <w:kern w:val="0"/>
          <w:sz w:val="30"/>
          <w:szCs w:val="30"/>
        </w:rPr>
      </w:pPr>
    </w:p>
    <w:p>
      <w:pPr>
        <w:widowControl/>
        <w:jc w:val="center"/>
        <w:rPr>
          <w:rFonts w:eastAsia="黑体"/>
          <w:b/>
          <w:bCs/>
          <w:kern w:val="0"/>
          <w:sz w:val="22"/>
        </w:rPr>
      </w:pPr>
    </w:p>
    <w:p>
      <w:pPr>
        <w:widowControl/>
        <w:jc w:val="center"/>
        <w:rPr>
          <w:rFonts w:eastAsia="黑体"/>
          <w:b/>
          <w:bCs/>
          <w:kern w:val="0"/>
          <w:sz w:val="22"/>
        </w:rPr>
      </w:pPr>
    </w:p>
    <w:p>
      <w:pPr>
        <w:widowControl/>
        <w:jc w:val="center"/>
        <w:rPr>
          <w:rFonts w:eastAsia="黑体"/>
          <w:b/>
          <w:bCs/>
          <w:kern w:val="0"/>
          <w:sz w:val="22"/>
        </w:rPr>
      </w:pPr>
    </w:p>
    <w:p>
      <w:pPr>
        <w:widowControl/>
        <w:jc w:val="center"/>
        <w:rPr>
          <w:rFonts w:eastAsia="黑体"/>
          <w:b/>
          <w:bCs/>
          <w:kern w:val="0"/>
          <w:sz w:val="22"/>
        </w:rPr>
      </w:pPr>
    </w:p>
    <w:p>
      <w:pPr>
        <w:widowControl/>
        <w:jc w:val="center"/>
        <w:rPr>
          <w:rFonts w:eastAsia="黑体"/>
          <w:b/>
          <w:bCs/>
          <w:kern w:val="0"/>
          <w:sz w:val="22"/>
        </w:rPr>
      </w:pPr>
    </w:p>
    <w:p>
      <w:pPr>
        <w:widowControl/>
        <w:spacing w:line="720" w:lineRule="exact"/>
        <w:jc w:val="center"/>
        <w:rPr>
          <w:rFonts w:ascii="方正小标宋简体" w:hAnsi="方正小标宋简体" w:eastAsia="方正小标宋简体"/>
          <w:bCs/>
          <w:kern w:val="0"/>
          <w:sz w:val="52"/>
        </w:rPr>
      </w:pPr>
      <w:r>
        <w:rPr>
          <w:rFonts w:hint="eastAsia" w:ascii="方正小标宋简体" w:hAnsi="方正小标宋简体" w:eastAsia="方正小标宋简体"/>
          <w:bCs/>
          <w:kern w:val="0"/>
          <w:sz w:val="52"/>
        </w:rPr>
        <w:t>出租汽车驾驶员从业资格</w:t>
      </w:r>
    </w:p>
    <w:p>
      <w:pPr>
        <w:widowControl/>
        <w:spacing w:line="720" w:lineRule="exact"/>
        <w:jc w:val="center"/>
        <w:rPr>
          <w:rFonts w:ascii="方正小标宋简体" w:hAnsi="方正小标宋简体" w:eastAsia="方正小标宋简体"/>
          <w:bCs/>
          <w:kern w:val="0"/>
          <w:sz w:val="52"/>
        </w:rPr>
      </w:pPr>
      <w:r>
        <w:rPr>
          <w:rFonts w:hint="eastAsia" w:ascii="方正小标宋简体" w:hAnsi="方正小标宋简体" w:eastAsia="方正小标宋简体"/>
          <w:bCs/>
          <w:kern w:val="0"/>
          <w:sz w:val="52"/>
        </w:rPr>
        <w:t>全国公共科目考试题库</w:t>
      </w:r>
    </w:p>
    <w:p>
      <w:pPr>
        <w:widowControl/>
        <w:spacing w:line="720" w:lineRule="auto"/>
        <w:jc w:val="center"/>
        <w:rPr>
          <w:rFonts w:eastAsia="仿宋"/>
          <w:bCs/>
          <w:kern w:val="0"/>
          <w:sz w:val="40"/>
        </w:rPr>
      </w:pPr>
      <w:r>
        <w:rPr>
          <w:rFonts w:eastAsia="仿宋"/>
          <w:bCs/>
          <w:kern w:val="0"/>
          <w:sz w:val="40"/>
        </w:rPr>
        <w:t>（第1版）</w:t>
      </w:r>
    </w:p>
    <w:p>
      <w:pPr>
        <w:widowControl/>
        <w:spacing w:line="720" w:lineRule="auto"/>
        <w:jc w:val="center"/>
        <w:rPr>
          <w:rFonts w:eastAsia="黑体"/>
          <w:b/>
          <w:bCs/>
          <w:kern w:val="0"/>
          <w:sz w:val="22"/>
        </w:rPr>
      </w:pPr>
    </w:p>
    <w:p>
      <w:pPr>
        <w:widowControl/>
        <w:spacing w:line="720" w:lineRule="auto"/>
        <w:jc w:val="center"/>
        <w:rPr>
          <w:rFonts w:eastAsia="黑体"/>
          <w:b/>
          <w:bCs/>
          <w:kern w:val="0"/>
          <w:sz w:val="22"/>
        </w:rPr>
      </w:pPr>
    </w:p>
    <w:p>
      <w:pPr>
        <w:widowControl/>
        <w:spacing w:line="720" w:lineRule="auto"/>
        <w:jc w:val="center"/>
        <w:rPr>
          <w:rFonts w:eastAsia="黑体"/>
          <w:b/>
          <w:bCs/>
          <w:kern w:val="0"/>
          <w:sz w:val="22"/>
        </w:rPr>
      </w:pPr>
    </w:p>
    <w:p>
      <w:pPr>
        <w:widowControl/>
        <w:spacing w:line="720" w:lineRule="auto"/>
        <w:jc w:val="center"/>
        <w:rPr>
          <w:rFonts w:eastAsia="黑体"/>
          <w:b/>
          <w:bCs/>
          <w:kern w:val="0"/>
          <w:sz w:val="22"/>
        </w:rPr>
      </w:pPr>
    </w:p>
    <w:p>
      <w:pPr>
        <w:widowControl/>
        <w:spacing w:line="720" w:lineRule="auto"/>
        <w:jc w:val="center"/>
        <w:rPr>
          <w:rFonts w:eastAsia="黑体"/>
          <w:b/>
          <w:bCs/>
          <w:kern w:val="0"/>
          <w:sz w:val="22"/>
        </w:rPr>
      </w:pPr>
    </w:p>
    <w:p>
      <w:pPr>
        <w:rPr>
          <w:sz w:val="22"/>
        </w:rPr>
        <w:sectPr>
          <w:footerReference r:id="rId3" w:type="default"/>
          <w:pgSz w:w="11906" w:h="16838"/>
          <w:pgMar w:top="1440" w:right="1800" w:bottom="1440" w:left="1800" w:header="851" w:footer="992" w:gutter="0"/>
          <w:cols w:space="720" w:num="1"/>
          <w:docGrid w:type="lines" w:linePitch="312" w:charSpace="0"/>
        </w:sectPr>
      </w:pPr>
    </w:p>
    <w:p>
      <w:pPr>
        <w:spacing w:line="320" w:lineRule="exact"/>
        <w:jc w:val="center"/>
        <w:rPr>
          <w:rFonts w:eastAsia="黑体"/>
          <w:sz w:val="28"/>
        </w:rPr>
      </w:pPr>
    </w:p>
    <w:p>
      <w:pPr>
        <w:spacing w:line="400" w:lineRule="exact"/>
        <w:jc w:val="center"/>
        <w:rPr>
          <w:rFonts w:eastAsia="黑体"/>
          <w:sz w:val="28"/>
        </w:rPr>
      </w:pPr>
      <w:r>
        <w:rPr>
          <w:rFonts w:eastAsia="黑体"/>
          <w:sz w:val="28"/>
        </w:rPr>
        <w:t>出租汽车驾驶员从业资格全国公共科目考试题库（第1版）</w:t>
      </w:r>
    </w:p>
    <w:p>
      <w:pPr>
        <w:spacing w:line="400" w:lineRule="exact"/>
        <w:jc w:val="center"/>
        <w:rPr>
          <w:rFonts w:eastAsia="黑体"/>
          <w:sz w:val="28"/>
        </w:rPr>
      </w:pPr>
      <w:r>
        <w:rPr>
          <w:rFonts w:eastAsia="黑体"/>
          <w:sz w:val="28"/>
        </w:rPr>
        <w:t>试题分布表</w:t>
      </w:r>
    </w:p>
    <w:p>
      <w:pPr>
        <w:spacing w:line="320" w:lineRule="exact"/>
        <w:jc w:val="center"/>
        <w:rPr>
          <w:rFonts w:eastAsia="黑体"/>
          <w:sz w:val="28"/>
        </w:rPr>
      </w:pPr>
    </w:p>
    <w:tbl>
      <w:tblPr>
        <w:tblStyle w:val="8"/>
        <w:tblW w:w="865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8"/>
        <w:gridCol w:w="2844"/>
        <w:gridCol w:w="720"/>
        <w:gridCol w:w="680"/>
        <w:gridCol w:w="908"/>
        <w:gridCol w:w="656"/>
        <w:gridCol w:w="841"/>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97" w:hRule="atLeast"/>
          <w:tblHeader/>
          <w:jc w:val="center"/>
        </w:trPr>
        <w:tc>
          <w:tcPr>
            <w:tcW w:w="1018" w:type="dxa"/>
            <w:vMerge w:val="restart"/>
            <w:vAlign w:val="center"/>
          </w:tcPr>
          <w:p>
            <w:pPr>
              <w:spacing w:line="280" w:lineRule="exact"/>
              <w:jc w:val="center"/>
              <w:rPr>
                <w:rFonts w:eastAsia="黑体"/>
                <w:sz w:val="22"/>
              </w:rPr>
            </w:pPr>
            <w:r>
              <w:rPr>
                <w:rFonts w:eastAsia="黑体"/>
                <w:sz w:val="22"/>
              </w:rPr>
              <w:t>考试项目</w:t>
            </w:r>
          </w:p>
        </w:tc>
        <w:tc>
          <w:tcPr>
            <w:tcW w:w="2844" w:type="dxa"/>
            <w:vMerge w:val="restart"/>
            <w:vAlign w:val="center"/>
          </w:tcPr>
          <w:p>
            <w:pPr>
              <w:spacing w:line="280" w:lineRule="exact"/>
              <w:jc w:val="center"/>
              <w:rPr>
                <w:rFonts w:eastAsia="黑体"/>
                <w:sz w:val="22"/>
              </w:rPr>
            </w:pPr>
            <w:r>
              <w:rPr>
                <w:rFonts w:eastAsia="黑体"/>
                <w:sz w:val="22"/>
              </w:rPr>
              <w:t>考试范围</w:t>
            </w:r>
          </w:p>
        </w:tc>
        <w:tc>
          <w:tcPr>
            <w:tcW w:w="720" w:type="dxa"/>
            <w:vMerge w:val="restart"/>
            <w:vAlign w:val="center"/>
          </w:tcPr>
          <w:p>
            <w:pPr>
              <w:spacing w:line="280" w:lineRule="exact"/>
              <w:jc w:val="center"/>
              <w:rPr>
                <w:rFonts w:eastAsia="黑体"/>
                <w:sz w:val="22"/>
              </w:rPr>
            </w:pPr>
            <w:r>
              <w:rPr>
                <w:rFonts w:eastAsia="黑体"/>
                <w:sz w:val="22"/>
              </w:rPr>
              <w:t>分值</w:t>
            </w:r>
          </w:p>
        </w:tc>
        <w:tc>
          <w:tcPr>
            <w:tcW w:w="680" w:type="dxa"/>
            <w:vMerge w:val="restart"/>
            <w:vAlign w:val="center"/>
          </w:tcPr>
          <w:p>
            <w:pPr>
              <w:spacing w:line="280" w:lineRule="exact"/>
              <w:jc w:val="center"/>
              <w:rPr>
                <w:rFonts w:eastAsia="黑体"/>
                <w:sz w:val="22"/>
              </w:rPr>
            </w:pPr>
            <w:r>
              <w:rPr>
                <w:rFonts w:eastAsia="黑体"/>
                <w:sz w:val="22"/>
              </w:rPr>
              <w:t>总分</w:t>
            </w:r>
          </w:p>
        </w:tc>
        <w:tc>
          <w:tcPr>
            <w:tcW w:w="3397" w:type="dxa"/>
            <w:gridSpan w:val="4"/>
          </w:tcPr>
          <w:p>
            <w:pPr>
              <w:spacing w:line="280" w:lineRule="exact"/>
              <w:jc w:val="center"/>
              <w:rPr>
                <w:rFonts w:eastAsia="黑体"/>
                <w:sz w:val="22"/>
              </w:rPr>
            </w:pPr>
            <w:r>
              <w:rPr>
                <w:rFonts w:eastAsia="黑体"/>
                <w:sz w:val="22"/>
              </w:rPr>
              <w:t>题量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blHeader/>
          <w:jc w:val="center"/>
        </w:trPr>
        <w:tc>
          <w:tcPr>
            <w:tcW w:w="1018" w:type="dxa"/>
            <w:vMerge w:val="continue"/>
            <w:vAlign w:val="center"/>
          </w:tcPr>
          <w:p>
            <w:pPr>
              <w:spacing w:line="280" w:lineRule="exact"/>
              <w:jc w:val="center"/>
              <w:rPr>
                <w:rFonts w:eastAsia="黑体"/>
                <w:sz w:val="22"/>
              </w:rPr>
            </w:pPr>
          </w:p>
        </w:tc>
        <w:tc>
          <w:tcPr>
            <w:tcW w:w="2844" w:type="dxa"/>
            <w:vMerge w:val="continue"/>
            <w:vAlign w:val="center"/>
          </w:tcPr>
          <w:p>
            <w:pPr>
              <w:spacing w:line="280" w:lineRule="exact"/>
              <w:jc w:val="center"/>
              <w:rPr>
                <w:rFonts w:eastAsia="黑体"/>
                <w:sz w:val="22"/>
              </w:rPr>
            </w:pPr>
          </w:p>
        </w:tc>
        <w:tc>
          <w:tcPr>
            <w:tcW w:w="720" w:type="dxa"/>
            <w:vMerge w:val="continue"/>
            <w:vAlign w:val="center"/>
          </w:tcPr>
          <w:p>
            <w:pPr>
              <w:spacing w:line="280" w:lineRule="exact"/>
              <w:jc w:val="center"/>
              <w:rPr>
                <w:rFonts w:eastAsia="黑体"/>
                <w:sz w:val="22"/>
              </w:rPr>
            </w:pPr>
          </w:p>
        </w:tc>
        <w:tc>
          <w:tcPr>
            <w:tcW w:w="680" w:type="dxa"/>
            <w:vMerge w:val="continue"/>
            <w:vAlign w:val="center"/>
          </w:tcPr>
          <w:p>
            <w:pPr>
              <w:spacing w:line="280" w:lineRule="exact"/>
              <w:jc w:val="center"/>
              <w:rPr>
                <w:rFonts w:eastAsia="黑体"/>
                <w:sz w:val="22"/>
              </w:rPr>
            </w:pPr>
          </w:p>
        </w:tc>
        <w:tc>
          <w:tcPr>
            <w:tcW w:w="908" w:type="dxa"/>
            <w:vAlign w:val="center"/>
          </w:tcPr>
          <w:p>
            <w:pPr>
              <w:spacing w:line="280" w:lineRule="exact"/>
              <w:jc w:val="center"/>
              <w:rPr>
                <w:rFonts w:eastAsia="黑体"/>
                <w:sz w:val="22"/>
              </w:rPr>
            </w:pPr>
            <w:r>
              <w:rPr>
                <w:rFonts w:eastAsia="黑体"/>
                <w:sz w:val="22"/>
              </w:rPr>
              <w:t>总量</w:t>
            </w:r>
          </w:p>
        </w:tc>
        <w:tc>
          <w:tcPr>
            <w:tcW w:w="656" w:type="dxa"/>
            <w:vAlign w:val="center"/>
          </w:tcPr>
          <w:p>
            <w:pPr>
              <w:spacing w:line="280" w:lineRule="exact"/>
              <w:jc w:val="center"/>
              <w:rPr>
                <w:rFonts w:eastAsia="黑体"/>
                <w:sz w:val="22"/>
              </w:rPr>
            </w:pPr>
            <w:r>
              <w:rPr>
                <w:rFonts w:eastAsia="黑体"/>
                <w:sz w:val="22"/>
              </w:rPr>
              <w:t>小计</w:t>
            </w:r>
          </w:p>
        </w:tc>
        <w:tc>
          <w:tcPr>
            <w:tcW w:w="841" w:type="dxa"/>
            <w:vAlign w:val="center"/>
          </w:tcPr>
          <w:p>
            <w:pPr>
              <w:spacing w:line="280" w:lineRule="exact"/>
              <w:jc w:val="center"/>
              <w:rPr>
                <w:rFonts w:eastAsia="黑体"/>
                <w:sz w:val="22"/>
              </w:rPr>
            </w:pPr>
            <w:r>
              <w:rPr>
                <w:rFonts w:eastAsia="黑体"/>
                <w:sz w:val="22"/>
              </w:rPr>
              <w:t>判断</w:t>
            </w:r>
          </w:p>
        </w:tc>
        <w:tc>
          <w:tcPr>
            <w:tcW w:w="992" w:type="dxa"/>
            <w:vAlign w:val="center"/>
          </w:tcPr>
          <w:p>
            <w:pPr>
              <w:spacing w:line="280" w:lineRule="exact"/>
              <w:jc w:val="center"/>
              <w:rPr>
                <w:rFonts w:eastAsia="黑体"/>
                <w:sz w:val="22"/>
              </w:rPr>
            </w:pPr>
            <w:r>
              <w:rPr>
                <w:rFonts w:eastAsia="黑体"/>
                <w:sz w:val="22"/>
              </w:rPr>
              <w:t>单选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Align w:val="center"/>
          </w:tcPr>
          <w:p>
            <w:pPr>
              <w:spacing w:line="280" w:lineRule="exact"/>
              <w:jc w:val="left"/>
              <w:rPr>
                <w:sz w:val="22"/>
              </w:rPr>
            </w:pPr>
            <w:r>
              <w:rPr>
                <w:sz w:val="22"/>
              </w:rPr>
              <w:t>1.政策、法律法规</w:t>
            </w:r>
          </w:p>
        </w:tc>
        <w:tc>
          <w:tcPr>
            <w:tcW w:w="2844" w:type="dxa"/>
            <w:vAlign w:val="center"/>
          </w:tcPr>
          <w:p>
            <w:pPr>
              <w:spacing w:line="280" w:lineRule="exact"/>
              <w:jc w:val="left"/>
              <w:rPr>
                <w:sz w:val="22"/>
              </w:rPr>
            </w:pPr>
            <w:r>
              <w:rPr>
                <w:sz w:val="22"/>
              </w:rPr>
              <w:t>《国务院办公厅关于深化改革推进出租汽车行业健康发展的指导意见》《出租汽车驾驶员从业资格管理规定》《网络预约出租汽车经营服务管理暂行办法》《巡游出租汽车经营服务管理规定》《出租汽车服务质量信誉考核办法》等国家出租汽车政策、法律法规</w:t>
            </w:r>
          </w:p>
        </w:tc>
        <w:tc>
          <w:tcPr>
            <w:tcW w:w="720" w:type="dxa"/>
            <w:vAlign w:val="center"/>
          </w:tcPr>
          <w:p>
            <w:pPr>
              <w:spacing w:line="280" w:lineRule="exact"/>
              <w:jc w:val="center"/>
              <w:rPr>
                <w:sz w:val="22"/>
              </w:rPr>
            </w:pPr>
            <w:r>
              <w:rPr>
                <w:sz w:val="22"/>
              </w:rPr>
              <w:t>14</w:t>
            </w:r>
          </w:p>
        </w:tc>
        <w:tc>
          <w:tcPr>
            <w:tcW w:w="680" w:type="dxa"/>
            <w:vAlign w:val="center"/>
          </w:tcPr>
          <w:p>
            <w:pPr>
              <w:spacing w:line="280" w:lineRule="exact"/>
              <w:jc w:val="center"/>
              <w:rPr>
                <w:sz w:val="22"/>
              </w:rPr>
            </w:pPr>
            <w:r>
              <w:rPr>
                <w:sz w:val="22"/>
              </w:rPr>
              <w:t>14</w:t>
            </w:r>
          </w:p>
        </w:tc>
        <w:tc>
          <w:tcPr>
            <w:tcW w:w="908" w:type="dxa"/>
            <w:vAlign w:val="center"/>
          </w:tcPr>
          <w:p>
            <w:pPr>
              <w:spacing w:line="280" w:lineRule="exact"/>
              <w:jc w:val="center"/>
              <w:rPr>
                <w:sz w:val="22"/>
              </w:rPr>
            </w:pPr>
            <w:r>
              <w:rPr>
                <w:sz w:val="22"/>
              </w:rPr>
              <w:t>110</w:t>
            </w:r>
          </w:p>
        </w:tc>
        <w:tc>
          <w:tcPr>
            <w:tcW w:w="656" w:type="dxa"/>
            <w:vAlign w:val="center"/>
          </w:tcPr>
          <w:p>
            <w:pPr>
              <w:spacing w:line="280" w:lineRule="exact"/>
              <w:jc w:val="center"/>
              <w:rPr>
                <w:sz w:val="22"/>
              </w:rPr>
            </w:pPr>
            <w:r>
              <w:rPr>
                <w:sz w:val="22"/>
              </w:rPr>
              <w:t>110</w:t>
            </w:r>
          </w:p>
        </w:tc>
        <w:tc>
          <w:tcPr>
            <w:tcW w:w="841" w:type="dxa"/>
            <w:vAlign w:val="center"/>
          </w:tcPr>
          <w:p>
            <w:pPr>
              <w:spacing w:line="280" w:lineRule="exact"/>
              <w:jc w:val="center"/>
              <w:rPr>
                <w:sz w:val="22"/>
              </w:rPr>
            </w:pPr>
            <w:r>
              <w:rPr>
                <w:sz w:val="22"/>
              </w:rPr>
              <w:t>57</w:t>
            </w:r>
          </w:p>
        </w:tc>
        <w:tc>
          <w:tcPr>
            <w:tcW w:w="992" w:type="dxa"/>
            <w:vAlign w:val="center"/>
          </w:tcPr>
          <w:p>
            <w:pPr>
              <w:spacing w:line="280" w:lineRule="exact"/>
              <w:jc w:val="center"/>
              <w:rPr>
                <w:sz w:val="22"/>
              </w:rPr>
            </w:pPr>
            <w:r>
              <w:rPr>
                <w:sz w:val="22"/>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restart"/>
            <w:vAlign w:val="center"/>
          </w:tcPr>
          <w:p>
            <w:pPr>
              <w:spacing w:line="280" w:lineRule="exact"/>
              <w:jc w:val="left"/>
              <w:rPr>
                <w:sz w:val="22"/>
              </w:rPr>
            </w:pPr>
            <w:r>
              <w:rPr>
                <w:sz w:val="22"/>
              </w:rPr>
              <w:t>2.服务标准规范</w:t>
            </w:r>
          </w:p>
        </w:tc>
        <w:tc>
          <w:tcPr>
            <w:tcW w:w="2844" w:type="dxa"/>
            <w:vAlign w:val="center"/>
          </w:tcPr>
          <w:p>
            <w:pPr>
              <w:spacing w:line="280" w:lineRule="exact"/>
              <w:jc w:val="left"/>
              <w:rPr>
                <w:sz w:val="22"/>
              </w:rPr>
            </w:pPr>
            <w:r>
              <w:rPr>
                <w:sz w:val="22"/>
              </w:rPr>
              <w:t>服务流程</w:t>
            </w:r>
          </w:p>
        </w:tc>
        <w:tc>
          <w:tcPr>
            <w:tcW w:w="720" w:type="dxa"/>
            <w:vAlign w:val="center"/>
          </w:tcPr>
          <w:p>
            <w:pPr>
              <w:spacing w:line="280" w:lineRule="exact"/>
              <w:jc w:val="center"/>
              <w:rPr>
                <w:sz w:val="22"/>
              </w:rPr>
            </w:pPr>
            <w:r>
              <w:rPr>
                <w:sz w:val="22"/>
              </w:rPr>
              <w:t>7</w:t>
            </w:r>
          </w:p>
        </w:tc>
        <w:tc>
          <w:tcPr>
            <w:tcW w:w="680" w:type="dxa"/>
            <w:vMerge w:val="restart"/>
            <w:vAlign w:val="center"/>
          </w:tcPr>
          <w:p>
            <w:pPr>
              <w:spacing w:line="280" w:lineRule="exact"/>
              <w:jc w:val="center"/>
              <w:rPr>
                <w:sz w:val="22"/>
              </w:rPr>
            </w:pPr>
            <w:r>
              <w:rPr>
                <w:sz w:val="22"/>
              </w:rPr>
              <w:t>20</w:t>
            </w:r>
          </w:p>
        </w:tc>
        <w:tc>
          <w:tcPr>
            <w:tcW w:w="908" w:type="dxa"/>
            <w:vMerge w:val="restart"/>
            <w:vAlign w:val="center"/>
          </w:tcPr>
          <w:p>
            <w:pPr>
              <w:spacing w:line="280" w:lineRule="exact"/>
              <w:jc w:val="center"/>
              <w:rPr>
                <w:sz w:val="22"/>
              </w:rPr>
            </w:pPr>
            <w:r>
              <w:rPr>
                <w:sz w:val="22"/>
              </w:rPr>
              <w:t>190</w:t>
            </w:r>
          </w:p>
        </w:tc>
        <w:tc>
          <w:tcPr>
            <w:tcW w:w="656" w:type="dxa"/>
            <w:vAlign w:val="center"/>
          </w:tcPr>
          <w:p>
            <w:pPr>
              <w:spacing w:line="280" w:lineRule="exact"/>
              <w:jc w:val="center"/>
              <w:rPr>
                <w:sz w:val="22"/>
              </w:rPr>
            </w:pPr>
            <w:r>
              <w:rPr>
                <w:sz w:val="22"/>
              </w:rPr>
              <w:t>68</w:t>
            </w:r>
          </w:p>
        </w:tc>
        <w:tc>
          <w:tcPr>
            <w:tcW w:w="841" w:type="dxa"/>
            <w:vAlign w:val="center"/>
          </w:tcPr>
          <w:p>
            <w:pPr>
              <w:spacing w:line="280" w:lineRule="exact"/>
              <w:jc w:val="center"/>
              <w:rPr>
                <w:sz w:val="22"/>
              </w:rPr>
            </w:pPr>
            <w:r>
              <w:rPr>
                <w:sz w:val="22"/>
              </w:rPr>
              <w:t>38</w:t>
            </w:r>
          </w:p>
        </w:tc>
        <w:tc>
          <w:tcPr>
            <w:tcW w:w="992" w:type="dxa"/>
            <w:vAlign w:val="center"/>
          </w:tcPr>
          <w:p>
            <w:pPr>
              <w:spacing w:line="280" w:lineRule="exact"/>
              <w:jc w:val="center"/>
              <w:rPr>
                <w:sz w:val="22"/>
              </w:rPr>
            </w:pPr>
            <w:r>
              <w:rPr>
                <w:sz w:val="22"/>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车辆服务要求</w:t>
            </w:r>
          </w:p>
        </w:tc>
        <w:tc>
          <w:tcPr>
            <w:tcW w:w="720" w:type="dxa"/>
            <w:vAlign w:val="center"/>
          </w:tcPr>
          <w:p>
            <w:pPr>
              <w:spacing w:line="280" w:lineRule="exact"/>
              <w:jc w:val="center"/>
              <w:rPr>
                <w:sz w:val="22"/>
              </w:rPr>
            </w:pPr>
            <w:r>
              <w:rPr>
                <w:sz w:val="22"/>
              </w:rPr>
              <w:t>4</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40</w:t>
            </w:r>
          </w:p>
        </w:tc>
        <w:tc>
          <w:tcPr>
            <w:tcW w:w="841" w:type="dxa"/>
            <w:vAlign w:val="center"/>
          </w:tcPr>
          <w:p>
            <w:pPr>
              <w:spacing w:line="280" w:lineRule="exact"/>
              <w:jc w:val="center"/>
              <w:rPr>
                <w:sz w:val="22"/>
              </w:rPr>
            </w:pPr>
            <w:r>
              <w:rPr>
                <w:sz w:val="22"/>
              </w:rPr>
              <w:t>20</w:t>
            </w:r>
          </w:p>
        </w:tc>
        <w:tc>
          <w:tcPr>
            <w:tcW w:w="992" w:type="dxa"/>
            <w:vAlign w:val="center"/>
          </w:tcPr>
          <w:p>
            <w:pPr>
              <w:spacing w:line="280" w:lineRule="exact"/>
              <w:jc w:val="center"/>
              <w:rPr>
                <w:sz w:val="22"/>
              </w:rPr>
            </w:pPr>
            <w:r>
              <w:rPr>
                <w:sz w:val="2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驾驶员服务要求</w:t>
            </w:r>
          </w:p>
        </w:tc>
        <w:tc>
          <w:tcPr>
            <w:tcW w:w="720" w:type="dxa"/>
            <w:vAlign w:val="center"/>
          </w:tcPr>
          <w:p>
            <w:pPr>
              <w:spacing w:line="280" w:lineRule="exact"/>
              <w:jc w:val="center"/>
              <w:rPr>
                <w:sz w:val="22"/>
              </w:rPr>
            </w:pPr>
            <w:r>
              <w:rPr>
                <w:sz w:val="22"/>
              </w:rPr>
              <w:t>4</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36</w:t>
            </w:r>
          </w:p>
        </w:tc>
        <w:tc>
          <w:tcPr>
            <w:tcW w:w="841" w:type="dxa"/>
            <w:vAlign w:val="center"/>
          </w:tcPr>
          <w:p>
            <w:pPr>
              <w:spacing w:line="280" w:lineRule="exact"/>
              <w:jc w:val="center"/>
              <w:rPr>
                <w:sz w:val="22"/>
              </w:rPr>
            </w:pPr>
            <w:r>
              <w:rPr>
                <w:sz w:val="22"/>
              </w:rPr>
              <w:t>18</w:t>
            </w:r>
          </w:p>
        </w:tc>
        <w:tc>
          <w:tcPr>
            <w:tcW w:w="992" w:type="dxa"/>
            <w:vAlign w:val="center"/>
          </w:tcPr>
          <w:p>
            <w:pPr>
              <w:spacing w:line="280" w:lineRule="exact"/>
              <w:jc w:val="center"/>
              <w:rPr>
                <w:sz w:val="22"/>
              </w:rPr>
            </w:pPr>
            <w:r>
              <w:rPr>
                <w:sz w:val="22"/>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特殊人群服务与服务禁忌</w:t>
            </w:r>
          </w:p>
        </w:tc>
        <w:tc>
          <w:tcPr>
            <w:tcW w:w="720" w:type="dxa"/>
            <w:vAlign w:val="center"/>
          </w:tcPr>
          <w:p>
            <w:pPr>
              <w:spacing w:line="280" w:lineRule="exact"/>
              <w:jc w:val="center"/>
              <w:rPr>
                <w:sz w:val="22"/>
              </w:rPr>
            </w:pPr>
            <w:r>
              <w:rPr>
                <w:sz w:val="22"/>
              </w:rPr>
              <w:t>3</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28</w:t>
            </w:r>
          </w:p>
        </w:tc>
        <w:tc>
          <w:tcPr>
            <w:tcW w:w="841" w:type="dxa"/>
            <w:vAlign w:val="center"/>
          </w:tcPr>
          <w:p>
            <w:pPr>
              <w:spacing w:line="280" w:lineRule="exact"/>
              <w:jc w:val="center"/>
              <w:rPr>
                <w:sz w:val="22"/>
              </w:rPr>
            </w:pPr>
            <w:r>
              <w:rPr>
                <w:sz w:val="22"/>
              </w:rPr>
              <w:t>11</w:t>
            </w:r>
          </w:p>
        </w:tc>
        <w:tc>
          <w:tcPr>
            <w:tcW w:w="992" w:type="dxa"/>
            <w:vAlign w:val="center"/>
          </w:tcPr>
          <w:p>
            <w:pPr>
              <w:spacing w:line="280" w:lineRule="exact"/>
              <w:jc w:val="center"/>
              <w:rPr>
                <w:sz w:val="22"/>
              </w:rPr>
            </w:pPr>
            <w:r>
              <w:rPr>
                <w:sz w:val="22"/>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服务评价与投诉处理</w:t>
            </w:r>
          </w:p>
        </w:tc>
        <w:tc>
          <w:tcPr>
            <w:tcW w:w="720" w:type="dxa"/>
            <w:vAlign w:val="center"/>
          </w:tcPr>
          <w:p>
            <w:pPr>
              <w:spacing w:line="280" w:lineRule="exact"/>
              <w:jc w:val="center"/>
              <w:rPr>
                <w:sz w:val="22"/>
              </w:rPr>
            </w:pPr>
            <w:r>
              <w:rPr>
                <w:sz w:val="22"/>
              </w:rPr>
              <w:t>2</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18</w:t>
            </w:r>
          </w:p>
        </w:tc>
        <w:tc>
          <w:tcPr>
            <w:tcW w:w="841" w:type="dxa"/>
            <w:vAlign w:val="center"/>
          </w:tcPr>
          <w:p>
            <w:pPr>
              <w:spacing w:line="280" w:lineRule="exact"/>
              <w:jc w:val="center"/>
              <w:rPr>
                <w:sz w:val="22"/>
              </w:rPr>
            </w:pPr>
            <w:r>
              <w:rPr>
                <w:sz w:val="22"/>
              </w:rPr>
              <w:t>10</w:t>
            </w:r>
          </w:p>
        </w:tc>
        <w:tc>
          <w:tcPr>
            <w:tcW w:w="992" w:type="dxa"/>
            <w:vAlign w:val="center"/>
          </w:tcPr>
          <w:p>
            <w:pPr>
              <w:spacing w:line="280" w:lineRule="exact"/>
              <w:jc w:val="center"/>
              <w:rPr>
                <w:sz w:val="22"/>
              </w:rPr>
            </w:pPr>
            <w:r>
              <w:rPr>
                <w:sz w:val="22"/>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restart"/>
            <w:vAlign w:val="center"/>
          </w:tcPr>
          <w:p>
            <w:pPr>
              <w:spacing w:line="280" w:lineRule="exact"/>
              <w:jc w:val="left"/>
              <w:rPr>
                <w:sz w:val="22"/>
              </w:rPr>
            </w:pPr>
            <w:r>
              <w:rPr>
                <w:sz w:val="22"/>
              </w:rPr>
              <w:t>3.安全运营知识</w:t>
            </w:r>
          </w:p>
        </w:tc>
        <w:tc>
          <w:tcPr>
            <w:tcW w:w="2844" w:type="dxa"/>
            <w:vAlign w:val="center"/>
          </w:tcPr>
          <w:p>
            <w:pPr>
              <w:spacing w:line="280" w:lineRule="exact"/>
              <w:jc w:val="left"/>
              <w:rPr>
                <w:sz w:val="22"/>
              </w:rPr>
            </w:pPr>
            <w:r>
              <w:rPr>
                <w:sz w:val="22"/>
              </w:rPr>
              <w:t>安全运营生理与心理知识</w:t>
            </w:r>
          </w:p>
        </w:tc>
        <w:tc>
          <w:tcPr>
            <w:tcW w:w="720" w:type="dxa"/>
            <w:vAlign w:val="center"/>
          </w:tcPr>
          <w:p>
            <w:pPr>
              <w:spacing w:line="280" w:lineRule="exact"/>
              <w:jc w:val="center"/>
              <w:rPr>
                <w:sz w:val="22"/>
              </w:rPr>
            </w:pPr>
            <w:r>
              <w:rPr>
                <w:sz w:val="22"/>
              </w:rPr>
              <w:t>3</w:t>
            </w:r>
          </w:p>
        </w:tc>
        <w:tc>
          <w:tcPr>
            <w:tcW w:w="680" w:type="dxa"/>
            <w:vMerge w:val="restart"/>
            <w:vAlign w:val="center"/>
          </w:tcPr>
          <w:p>
            <w:pPr>
              <w:spacing w:line="280" w:lineRule="exact"/>
              <w:jc w:val="center"/>
              <w:rPr>
                <w:sz w:val="22"/>
              </w:rPr>
            </w:pPr>
            <w:r>
              <w:rPr>
                <w:sz w:val="22"/>
              </w:rPr>
              <w:t>10</w:t>
            </w:r>
          </w:p>
        </w:tc>
        <w:tc>
          <w:tcPr>
            <w:tcW w:w="908" w:type="dxa"/>
            <w:vMerge w:val="restart"/>
            <w:vAlign w:val="center"/>
          </w:tcPr>
          <w:p>
            <w:pPr>
              <w:spacing w:line="280" w:lineRule="exact"/>
              <w:jc w:val="center"/>
              <w:rPr>
                <w:sz w:val="22"/>
              </w:rPr>
            </w:pPr>
            <w:r>
              <w:rPr>
                <w:sz w:val="22"/>
              </w:rPr>
              <w:t>130</w:t>
            </w:r>
          </w:p>
        </w:tc>
        <w:tc>
          <w:tcPr>
            <w:tcW w:w="656" w:type="dxa"/>
            <w:vAlign w:val="center"/>
          </w:tcPr>
          <w:p>
            <w:pPr>
              <w:spacing w:line="280" w:lineRule="exact"/>
              <w:jc w:val="center"/>
              <w:rPr>
                <w:sz w:val="22"/>
              </w:rPr>
            </w:pPr>
            <w:r>
              <w:rPr>
                <w:sz w:val="22"/>
              </w:rPr>
              <w:t>28</w:t>
            </w:r>
          </w:p>
        </w:tc>
        <w:tc>
          <w:tcPr>
            <w:tcW w:w="841" w:type="dxa"/>
            <w:vAlign w:val="center"/>
          </w:tcPr>
          <w:p>
            <w:pPr>
              <w:spacing w:line="280" w:lineRule="exact"/>
              <w:jc w:val="center"/>
              <w:rPr>
                <w:sz w:val="22"/>
              </w:rPr>
            </w:pPr>
            <w:r>
              <w:rPr>
                <w:sz w:val="22"/>
              </w:rPr>
              <w:t>17</w:t>
            </w:r>
          </w:p>
        </w:tc>
        <w:tc>
          <w:tcPr>
            <w:tcW w:w="992" w:type="dxa"/>
            <w:vAlign w:val="center"/>
          </w:tcPr>
          <w:p>
            <w:pPr>
              <w:spacing w:line="280" w:lineRule="exact"/>
              <w:jc w:val="center"/>
              <w:rPr>
                <w:sz w:val="22"/>
              </w:rPr>
            </w:pPr>
            <w:r>
              <w:rPr>
                <w:sz w:val="22"/>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行车安全与突发情况处置</w:t>
            </w:r>
          </w:p>
        </w:tc>
        <w:tc>
          <w:tcPr>
            <w:tcW w:w="720" w:type="dxa"/>
            <w:vAlign w:val="center"/>
          </w:tcPr>
          <w:p>
            <w:pPr>
              <w:spacing w:line="280" w:lineRule="exact"/>
              <w:jc w:val="center"/>
              <w:rPr>
                <w:sz w:val="22"/>
              </w:rPr>
            </w:pPr>
            <w:r>
              <w:rPr>
                <w:sz w:val="22"/>
              </w:rPr>
              <w:t>5</w:t>
            </w:r>
          </w:p>
        </w:tc>
        <w:tc>
          <w:tcPr>
            <w:tcW w:w="680" w:type="dxa"/>
            <w:vMerge w:val="continue"/>
            <w:vAlign w:val="center"/>
          </w:tcPr>
          <w:p>
            <w:pPr>
              <w:spacing w:line="280" w:lineRule="exact"/>
              <w:jc w:val="center"/>
              <w:rPr>
                <w:sz w:val="22"/>
              </w:rPr>
            </w:pPr>
          </w:p>
        </w:tc>
        <w:tc>
          <w:tcPr>
            <w:tcW w:w="908" w:type="dxa"/>
            <w:vMerge w:val="continue"/>
            <w:vAlign w:val="center"/>
          </w:tcPr>
          <w:p>
            <w:pPr>
              <w:spacing w:line="280" w:lineRule="exact"/>
              <w:jc w:val="center"/>
              <w:rPr>
                <w:sz w:val="22"/>
              </w:rPr>
            </w:pPr>
          </w:p>
        </w:tc>
        <w:tc>
          <w:tcPr>
            <w:tcW w:w="656" w:type="dxa"/>
            <w:vAlign w:val="center"/>
          </w:tcPr>
          <w:p>
            <w:pPr>
              <w:spacing w:line="280" w:lineRule="exact"/>
              <w:jc w:val="center"/>
              <w:rPr>
                <w:sz w:val="22"/>
              </w:rPr>
            </w:pPr>
            <w:r>
              <w:rPr>
                <w:sz w:val="22"/>
              </w:rPr>
              <w:t>83</w:t>
            </w:r>
          </w:p>
        </w:tc>
        <w:tc>
          <w:tcPr>
            <w:tcW w:w="841" w:type="dxa"/>
            <w:vAlign w:val="center"/>
          </w:tcPr>
          <w:p>
            <w:pPr>
              <w:spacing w:line="280" w:lineRule="exact"/>
              <w:jc w:val="center"/>
              <w:rPr>
                <w:sz w:val="22"/>
              </w:rPr>
            </w:pPr>
            <w:r>
              <w:rPr>
                <w:sz w:val="22"/>
              </w:rPr>
              <w:t>40</w:t>
            </w:r>
          </w:p>
        </w:tc>
        <w:tc>
          <w:tcPr>
            <w:tcW w:w="992" w:type="dxa"/>
            <w:vAlign w:val="center"/>
          </w:tcPr>
          <w:p>
            <w:pPr>
              <w:spacing w:line="280" w:lineRule="exact"/>
              <w:jc w:val="center"/>
              <w:rPr>
                <w:sz w:val="22"/>
              </w:rPr>
            </w:pPr>
            <w:r>
              <w:rPr>
                <w:sz w:val="22"/>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自我安全防范</w:t>
            </w:r>
          </w:p>
        </w:tc>
        <w:tc>
          <w:tcPr>
            <w:tcW w:w="720" w:type="dxa"/>
            <w:vAlign w:val="center"/>
          </w:tcPr>
          <w:p>
            <w:pPr>
              <w:spacing w:line="280" w:lineRule="exact"/>
              <w:jc w:val="center"/>
              <w:rPr>
                <w:sz w:val="22"/>
              </w:rPr>
            </w:pPr>
            <w:r>
              <w:rPr>
                <w:sz w:val="22"/>
              </w:rPr>
              <w:t>1</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10</w:t>
            </w:r>
          </w:p>
        </w:tc>
        <w:tc>
          <w:tcPr>
            <w:tcW w:w="841" w:type="dxa"/>
            <w:vAlign w:val="center"/>
          </w:tcPr>
          <w:p>
            <w:pPr>
              <w:spacing w:line="280" w:lineRule="exact"/>
              <w:jc w:val="center"/>
              <w:rPr>
                <w:sz w:val="22"/>
              </w:rPr>
            </w:pPr>
            <w:r>
              <w:rPr>
                <w:sz w:val="22"/>
              </w:rPr>
              <w:t>5</w:t>
            </w:r>
          </w:p>
        </w:tc>
        <w:tc>
          <w:tcPr>
            <w:tcW w:w="992" w:type="dxa"/>
            <w:vAlign w:val="center"/>
          </w:tcPr>
          <w:p>
            <w:pPr>
              <w:spacing w:line="280" w:lineRule="exact"/>
              <w:jc w:val="center"/>
              <w:rPr>
                <w:sz w:val="22"/>
              </w:rPr>
            </w:pPr>
            <w:r>
              <w:rPr>
                <w:sz w:val="2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常见危险品的基本知识</w:t>
            </w:r>
          </w:p>
        </w:tc>
        <w:tc>
          <w:tcPr>
            <w:tcW w:w="720" w:type="dxa"/>
            <w:vAlign w:val="center"/>
          </w:tcPr>
          <w:p>
            <w:pPr>
              <w:spacing w:line="280" w:lineRule="exact"/>
              <w:jc w:val="center"/>
              <w:rPr>
                <w:sz w:val="22"/>
              </w:rPr>
            </w:pPr>
            <w:r>
              <w:rPr>
                <w:sz w:val="22"/>
              </w:rPr>
              <w:t>1</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9</w:t>
            </w:r>
          </w:p>
        </w:tc>
        <w:tc>
          <w:tcPr>
            <w:tcW w:w="841" w:type="dxa"/>
            <w:vAlign w:val="center"/>
          </w:tcPr>
          <w:p>
            <w:pPr>
              <w:spacing w:line="280" w:lineRule="exact"/>
              <w:jc w:val="center"/>
              <w:rPr>
                <w:sz w:val="22"/>
              </w:rPr>
            </w:pPr>
            <w:r>
              <w:rPr>
                <w:sz w:val="22"/>
              </w:rPr>
              <w:t>3</w:t>
            </w:r>
          </w:p>
        </w:tc>
        <w:tc>
          <w:tcPr>
            <w:tcW w:w="992" w:type="dxa"/>
            <w:vAlign w:val="center"/>
          </w:tcPr>
          <w:p>
            <w:pPr>
              <w:spacing w:line="280" w:lineRule="exact"/>
              <w:jc w:val="center"/>
              <w:rPr>
                <w:sz w:val="22"/>
              </w:rPr>
            </w:pPr>
            <w:r>
              <w:rPr>
                <w:sz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Align w:val="center"/>
          </w:tcPr>
          <w:p>
            <w:pPr>
              <w:spacing w:line="280" w:lineRule="exact"/>
              <w:jc w:val="left"/>
              <w:rPr>
                <w:sz w:val="22"/>
              </w:rPr>
            </w:pPr>
            <w:r>
              <w:rPr>
                <w:sz w:val="22"/>
              </w:rPr>
              <w:t>4.职业道德</w:t>
            </w:r>
          </w:p>
        </w:tc>
        <w:tc>
          <w:tcPr>
            <w:tcW w:w="2844" w:type="dxa"/>
            <w:vAlign w:val="center"/>
          </w:tcPr>
          <w:p>
            <w:pPr>
              <w:spacing w:line="280" w:lineRule="exact"/>
              <w:jc w:val="left"/>
              <w:rPr>
                <w:sz w:val="22"/>
              </w:rPr>
            </w:pPr>
            <w:r>
              <w:rPr>
                <w:sz w:val="22"/>
              </w:rPr>
              <w:t>社会责任与职业道德</w:t>
            </w:r>
          </w:p>
        </w:tc>
        <w:tc>
          <w:tcPr>
            <w:tcW w:w="720" w:type="dxa"/>
            <w:vAlign w:val="center"/>
          </w:tcPr>
          <w:p>
            <w:pPr>
              <w:spacing w:line="280" w:lineRule="exact"/>
              <w:jc w:val="center"/>
              <w:rPr>
                <w:sz w:val="22"/>
              </w:rPr>
            </w:pPr>
            <w:r>
              <w:rPr>
                <w:sz w:val="22"/>
              </w:rPr>
              <w:t>2</w:t>
            </w:r>
          </w:p>
        </w:tc>
        <w:tc>
          <w:tcPr>
            <w:tcW w:w="680" w:type="dxa"/>
            <w:vAlign w:val="center"/>
          </w:tcPr>
          <w:p>
            <w:pPr>
              <w:spacing w:line="280" w:lineRule="exact"/>
              <w:jc w:val="center"/>
              <w:rPr>
                <w:sz w:val="22"/>
              </w:rPr>
            </w:pPr>
            <w:r>
              <w:rPr>
                <w:sz w:val="22"/>
              </w:rPr>
              <w:t>2</w:t>
            </w:r>
          </w:p>
        </w:tc>
        <w:tc>
          <w:tcPr>
            <w:tcW w:w="908" w:type="dxa"/>
            <w:vAlign w:val="center"/>
          </w:tcPr>
          <w:p>
            <w:pPr>
              <w:spacing w:line="280" w:lineRule="exact"/>
              <w:jc w:val="center"/>
              <w:rPr>
                <w:sz w:val="22"/>
              </w:rPr>
            </w:pPr>
            <w:r>
              <w:rPr>
                <w:sz w:val="22"/>
              </w:rPr>
              <w:t>20</w:t>
            </w:r>
          </w:p>
        </w:tc>
        <w:tc>
          <w:tcPr>
            <w:tcW w:w="656" w:type="dxa"/>
            <w:vAlign w:val="center"/>
          </w:tcPr>
          <w:p>
            <w:pPr>
              <w:spacing w:line="280" w:lineRule="exact"/>
              <w:jc w:val="center"/>
              <w:rPr>
                <w:sz w:val="22"/>
              </w:rPr>
            </w:pPr>
            <w:r>
              <w:rPr>
                <w:sz w:val="22"/>
              </w:rPr>
              <w:t>20</w:t>
            </w:r>
          </w:p>
        </w:tc>
        <w:tc>
          <w:tcPr>
            <w:tcW w:w="841" w:type="dxa"/>
            <w:vAlign w:val="center"/>
          </w:tcPr>
          <w:p>
            <w:pPr>
              <w:spacing w:line="280" w:lineRule="exact"/>
              <w:jc w:val="center"/>
              <w:rPr>
                <w:sz w:val="22"/>
              </w:rPr>
            </w:pPr>
            <w:r>
              <w:rPr>
                <w:sz w:val="22"/>
              </w:rPr>
              <w:t>10</w:t>
            </w:r>
          </w:p>
        </w:tc>
        <w:tc>
          <w:tcPr>
            <w:tcW w:w="992" w:type="dxa"/>
            <w:vAlign w:val="center"/>
          </w:tcPr>
          <w:p>
            <w:pPr>
              <w:spacing w:line="280" w:lineRule="exact"/>
              <w:jc w:val="center"/>
              <w:rPr>
                <w:sz w:val="22"/>
              </w:rPr>
            </w:pPr>
            <w:r>
              <w:rPr>
                <w:sz w:val="2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restart"/>
            <w:vAlign w:val="center"/>
          </w:tcPr>
          <w:p>
            <w:pPr>
              <w:spacing w:line="280" w:lineRule="exact"/>
              <w:jc w:val="left"/>
              <w:rPr>
                <w:sz w:val="22"/>
              </w:rPr>
            </w:pPr>
            <w:r>
              <w:rPr>
                <w:sz w:val="22"/>
              </w:rPr>
              <w:t>5.其他相关知识</w:t>
            </w:r>
          </w:p>
        </w:tc>
        <w:tc>
          <w:tcPr>
            <w:tcW w:w="2844" w:type="dxa"/>
            <w:vAlign w:val="center"/>
          </w:tcPr>
          <w:p>
            <w:pPr>
              <w:spacing w:line="280" w:lineRule="exact"/>
              <w:jc w:val="left"/>
              <w:rPr>
                <w:sz w:val="22"/>
              </w:rPr>
            </w:pPr>
            <w:r>
              <w:rPr>
                <w:sz w:val="22"/>
              </w:rPr>
              <w:t>运价与计程计价设备使用知识</w:t>
            </w:r>
          </w:p>
        </w:tc>
        <w:tc>
          <w:tcPr>
            <w:tcW w:w="720" w:type="dxa"/>
            <w:vAlign w:val="center"/>
          </w:tcPr>
          <w:p>
            <w:pPr>
              <w:spacing w:line="280" w:lineRule="exact"/>
              <w:jc w:val="center"/>
              <w:rPr>
                <w:sz w:val="22"/>
              </w:rPr>
            </w:pPr>
            <w:r>
              <w:rPr>
                <w:sz w:val="22"/>
              </w:rPr>
              <w:t>1</w:t>
            </w:r>
          </w:p>
        </w:tc>
        <w:tc>
          <w:tcPr>
            <w:tcW w:w="680" w:type="dxa"/>
            <w:vMerge w:val="restart"/>
            <w:vAlign w:val="center"/>
          </w:tcPr>
          <w:p>
            <w:pPr>
              <w:spacing w:line="280" w:lineRule="exact"/>
              <w:jc w:val="center"/>
              <w:rPr>
                <w:sz w:val="22"/>
              </w:rPr>
            </w:pPr>
            <w:r>
              <w:rPr>
                <w:sz w:val="22"/>
              </w:rPr>
              <w:t>4</w:t>
            </w:r>
          </w:p>
        </w:tc>
        <w:tc>
          <w:tcPr>
            <w:tcW w:w="908" w:type="dxa"/>
            <w:vMerge w:val="restart"/>
            <w:vAlign w:val="center"/>
          </w:tcPr>
          <w:p>
            <w:pPr>
              <w:spacing w:line="280" w:lineRule="exact"/>
              <w:jc w:val="center"/>
              <w:rPr>
                <w:sz w:val="22"/>
              </w:rPr>
            </w:pPr>
            <w:r>
              <w:rPr>
                <w:sz w:val="22"/>
              </w:rPr>
              <w:t>50</w:t>
            </w:r>
          </w:p>
        </w:tc>
        <w:tc>
          <w:tcPr>
            <w:tcW w:w="656" w:type="dxa"/>
            <w:vAlign w:val="center"/>
          </w:tcPr>
          <w:p>
            <w:pPr>
              <w:spacing w:line="280" w:lineRule="exact"/>
              <w:jc w:val="center"/>
              <w:rPr>
                <w:sz w:val="22"/>
              </w:rPr>
            </w:pPr>
            <w:r>
              <w:rPr>
                <w:sz w:val="22"/>
              </w:rPr>
              <w:t>16</w:t>
            </w:r>
          </w:p>
        </w:tc>
        <w:tc>
          <w:tcPr>
            <w:tcW w:w="841" w:type="dxa"/>
            <w:vAlign w:val="center"/>
          </w:tcPr>
          <w:p>
            <w:pPr>
              <w:spacing w:line="280" w:lineRule="exact"/>
              <w:jc w:val="center"/>
              <w:rPr>
                <w:sz w:val="22"/>
              </w:rPr>
            </w:pPr>
            <w:r>
              <w:rPr>
                <w:sz w:val="22"/>
              </w:rPr>
              <w:t>12</w:t>
            </w:r>
          </w:p>
        </w:tc>
        <w:tc>
          <w:tcPr>
            <w:tcW w:w="992" w:type="dxa"/>
            <w:vAlign w:val="center"/>
          </w:tcPr>
          <w:p>
            <w:pPr>
              <w:spacing w:line="280" w:lineRule="exact"/>
              <w:jc w:val="center"/>
              <w:rPr>
                <w:sz w:val="22"/>
              </w:rPr>
            </w:pPr>
            <w:r>
              <w:rPr>
                <w:sz w:val="2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节能与环保知识</w:t>
            </w:r>
          </w:p>
        </w:tc>
        <w:tc>
          <w:tcPr>
            <w:tcW w:w="720" w:type="dxa"/>
            <w:vAlign w:val="center"/>
          </w:tcPr>
          <w:p>
            <w:pPr>
              <w:spacing w:line="280" w:lineRule="exact"/>
              <w:jc w:val="center"/>
              <w:rPr>
                <w:sz w:val="22"/>
              </w:rPr>
            </w:pPr>
            <w:r>
              <w:rPr>
                <w:sz w:val="22"/>
              </w:rPr>
              <w:t>1</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10</w:t>
            </w:r>
          </w:p>
        </w:tc>
        <w:tc>
          <w:tcPr>
            <w:tcW w:w="841" w:type="dxa"/>
            <w:vAlign w:val="center"/>
          </w:tcPr>
          <w:p>
            <w:pPr>
              <w:spacing w:line="280" w:lineRule="exact"/>
              <w:jc w:val="center"/>
              <w:rPr>
                <w:sz w:val="22"/>
              </w:rPr>
            </w:pPr>
            <w:r>
              <w:rPr>
                <w:sz w:val="22"/>
              </w:rPr>
              <w:t>6</w:t>
            </w:r>
          </w:p>
        </w:tc>
        <w:tc>
          <w:tcPr>
            <w:tcW w:w="992" w:type="dxa"/>
            <w:vAlign w:val="center"/>
          </w:tcPr>
          <w:p>
            <w:pPr>
              <w:spacing w:line="280" w:lineRule="exact"/>
              <w:jc w:val="center"/>
              <w:rPr>
                <w:sz w:val="22"/>
              </w:rPr>
            </w:pPr>
            <w:r>
              <w:rPr>
                <w:sz w:val="2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交通事故处理</w:t>
            </w:r>
          </w:p>
        </w:tc>
        <w:tc>
          <w:tcPr>
            <w:tcW w:w="720" w:type="dxa"/>
            <w:vAlign w:val="center"/>
          </w:tcPr>
          <w:p>
            <w:pPr>
              <w:spacing w:line="280" w:lineRule="exact"/>
              <w:jc w:val="center"/>
              <w:rPr>
                <w:sz w:val="22"/>
              </w:rPr>
            </w:pPr>
            <w:r>
              <w:rPr>
                <w:sz w:val="22"/>
              </w:rPr>
              <w:t>1</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10</w:t>
            </w:r>
          </w:p>
        </w:tc>
        <w:tc>
          <w:tcPr>
            <w:tcW w:w="841" w:type="dxa"/>
            <w:vAlign w:val="center"/>
          </w:tcPr>
          <w:p>
            <w:pPr>
              <w:spacing w:line="280" w:lineRule="exact"/>
              <w:jc w:val="center"/>
              <w:rPr>
                <w:sz w:val="22"/>
              </w:rPr>
            </w:pPr>
            <w:r>
              <w:rPr>
                <w:sz w:val="22"/>
              </w:rPr>
              <w:t>5</w:t>
            </w:r>
          </w:p>
        </w:tc>
        <w:tc>
          <w:tcPr>
            <w:tcW w:w="992" w:type="dxa"/>
            <w:vAlign w:val="center"/>
          </w:tcPr>
          <w:p>
            <w:pPr>
              <w:spacing w:line="280" w:lineRule="exact"/>
              <w:jc w:val="center"/>
              <w:rPr>
                <w:sz w:val="22"/>
              </w:rPr>
            </w:pPr>
            <w:r>
              <w:rPr>
                <w:sz w:val="2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应急保障、消防与乘客救护基本知识</w:t>
            </w:r>
          </w:p>
        </w:tc>
        <w:tc>
          <w:tcPr>
            <w:tcW w:w="720" w:type="dxa"/>
            <w:vAlign w:val="center"/>
          </w:tcPr>
          <w:p>
            <w:pPr>
              <w:spacing w:line="280" w:lineRule="exact"/>
              <w:jc w:val="center"/>
              <w:rPr>
                <w:sz w:val="22"/>
              </w:rPr>
            </w:pPr>
            <w:r>
              <w:rPr>
                <w:sz w:val="22"/>
              </w:rPr>
              <w:t>1</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14</w:t>
            </w:r>
          </w:p>
        </w:tc>
        <w:tc>
          <w:tcPr>
            <w:tcW w:w="841" w:type="dxa"/>
            <w:vAlign w:val="center"/>
          </w:tcPr>
          <w:p>
            <w:pPr>
              <w:spacing w:line="280" w:lineRule="exact"/>
              <w:jc w:val="center"/>
              <w:rPr>
                <w:sz w:val="22"/>
              </w:rPr>
            </w:pPr>
            <w:r>
              <w:rPr>
                <w:sz w:val="22"/>
              </w:rPr>
              <w:t>8</w:t>
            </w:r>
          </w:p>
        </w:tc>
        <w:tc>
          <w:tcPr>
            <w:tcW w:w="992" w:type="dxa"/>
            <w:vAlign w:val="center"/>
          </w:tcPr>
          <w:p>
            <w:pPr>
              <w:spacing w:line="280" w:lineRule="exact"/>
              <w:jc w:val="center"/>
              <w:rPr>
                <w:sz w:val="22"/>
              </w:rPr>
            </w:pPr>
            <w:r>
              <w:rPr>
                <w:sz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3862" w:type="dxa"/>
            <w:gridSpan w:val="2"/>
            <w:vAlign w:val="center"/>
          </w:tcPr>
          <w:p>
            <w:pPr>
              <w:spacing w:line="280" w:lineRule="exact"/>
              <w:jc w:val="center"/>
              <w:rPr>
                <w:sz w:val="22"/>
              </w:rPr>
            </w:pPr>
            <w:r>
              <w:rPr>
                <w:sz w:val="22"/>
              </w:rPr>
              <w:t>合计</w:t>
            </w:r>
          </w:p>
        </w:tc>
        <w:tc>
          <w:tcPr>
            <w:tcW w:w="720" w:type="dxa"/>
            <w:vAlign w:val="center"/>
          </w:tcPr>
          <w:p>
            <w:pPr>
              <w:spacing w:line="280" w:lineRule="exact"/>
              <w:jc w:val="center"/>
              <w:rPr>
                <w:rFonts w:eastAsia="仿宋"/>
                <w:sz w:val="22"/>
              </w:rPr>
            </w:pPr>
            <w:r>
              <w:rPr>
                <w:rFonts w:eastAsia="仿宋"/>
                <w:sz w:val="22"/>
              </w:rPr>
              <w:t>50</w:t>
            </w:r>
          </w:p>
        </w:tc>
        <w:tc>
          <w:tcPr>
            <w:tcW w:w="680" w:type="dxa"/>
            <w:vAlign w:val="center"/>
          </w:tcPr>
          <w:p>
            <w:pPr>
              <w:spacing w:line="280" w:lineRule="exact"/>
              <w:jc w:val="center"/>
              <w:rPr>
                <w:rFonts w:eastAsia="仿宋"/>
                <w:sz w:val="22"/>
              </w:rPr>
            </w:pPr>
            <w:r>
              <w:rPr>
                <w:rFonts w:eastAsia="仿宋"/>
                <w:sz w:val="22"/>
              </w:rPr>
              <w:t>50</w:t>
            </w:r>
          </w:p>
        </w:tc>
        <w:tc>
          <w:tcPr>
            <w:tcW w:w="908" w:type="dxa"/>
            <w:vAlign w:val="center"/>
          </w:tcPr>
          <w:p>
            <w:pPr>
              <w:spacing w:line="280" w:lineRule="exact"/>
              <w:jc w:val="center"/>
              <w:rPr>
                <w:rFonts w:eastAsia="仿宋"/>
                <w:sz w:val="22"/>
              </w:rPr>
            </w:pPr>
            <w:r>
              <w:rPr>
                <w:rFonts w:eastAsia="仿宋"/>
                <w:sz w:val="22"/>
              </w:rPr>
              <w:t>500</w:t>
            </w:r>
          </w:p>
        </w:tc>
        <w:tc>
          <w:tcPr>
            <w:tcW w:w="656" w:type="dxa"/>
            <w:vAlign w:val="center"/>
          </w:tcPr>
          <w:p>
            <w:pPr>
              <w:spacing w:line="280" w:lineRule="exact"/>
              <w:jc w:val="center"/>
              <w:rPr>
                <w:sz w:val="22"/>
              </w:rPr>
            </w:pPr>
            <w:r>
              <w:rPr>
                <w:sz w:val="22"/>
              </w:rPr>
              <w:t>500</w:t>
            </w:r>
          </w:p>
        </w:tc>
        <w:tc>
          <w:tcPr>
            <w:tcW w:w="841" w:type="dxa"/>
            <w:vAlign w:val="center"/>
          </w:tcPr>
          <w:p>
            <w:pPr>
              <w:spacing w:line="280" w:lineRule="exact"/>
              <w:jc w:val="center"/>
              <w:rPr>
                <w:sz w:val="22"/>
              </w:rPr>
            </w:pPr>
            <w:r>
              <w:rPr>
                <w:sz w:val="22"/>
              </w:rPr>
              <w:t>260</w:t>
            </w:r>
          </w:p>
        </w:tc>
        <w:tc>
          <w:tcPr>
            <w:tcW w:w="992" w:type="dxa"/>
            <w:vAlign w:val="center"/>
          </w:tcPr>
          <w:p>
            <w:pPr>
              <w:spacing w:line="280" w:lineRule="exact"/>
              <w:jc w:val="center"/>
              <w:rPr>
                <w:sz w:val="22"/>
              </w:rPr>
            </w:pPr>
            <w:r>
              <w:rPr>
                <w:sz w:val="22"/>
              </w:rPr>
              <w:t>240</w:t>
            </w:r>
          </w:p>
        </w:tc>
      </w:tr>
    </w:tbl>
    <w:p>
      <w:pPr>
        <w:rPr>
          <w:sz w:val="22"/>
        </w:rPr>
        <w:sectPr>
          <w:pgSz w:w="11906" w:h="16838"/>
          <w:pgMar w:top="1440" w:right="1800" w:bottom="1440" w:left="1800" w:header="851" w:footer="992" w:gutter="0"/>
          <w:cols w:space="720" w:num="1"/>
          <w:docGrid w:type="lines" w:linePitch="312" w:charSpace="0"/>
        </w:sectPr>
      </w:pPr>
    </w:p>
    <w:p>
      <w:pPr>
        <w:rPr>
          <w:sz w:val="22"/>
        </w:rPr>
        <w:sectPr>
          <w:pgSz w:w="11906" w:h="16838"/>
          <w:pgMar w:top="1440" w:right="1800" w:bottom="1440" w:left="1800" w:header="851" w:footer="992" w:gutter="0"/>
          <w:cols w:space="720" w:num="1"/>
          <w:docGrid w:type="lines" w:linePitch="312" w:charSpace="0"/>
        </w:sectPr>
      </w:pPr>
    </w:p>
    <w:p>
      <w:pPr>
        <w:pStyle w:val="6"/>
        <w:rPr>
          <w:rFonts w:ascii="Times New Roman" w:hAnsi="Times New Roman"/>
        </w:rPr>
      </w:pPr>
      <w:r>
        <w:rPr>
          <w:rFonts w:ascii="Times New Roman" w:hAnsi="Times New Roman"/>
        </w:rPr>
        <w:t>目  录</w:t>
      </w:r>
    </w:p>
    <w:p>
      <w:pPr>
        <w:pStyle w:val="6"/>
        <w:rPr>
          <w:rFonts w:ascii="Times New Roman" w:hAnsi="Times New Roman" w:eastAsia="宋体"/>
          <w:kern w:val="2"/>
          <w:sz w:val="21"/>
        </w:rPr>
      </w:pPr>
      <w:r>
        <w:rPr>
          <w:rFonts w:ascii="Times New Roman" w:hAnsi="Times New Roman" w:eastAsia="宋体"/>
          <w:sz w:val="22"/>
        </w:rPr>
        <w:fldChar w:fldCharType="begin"/>
      </w:r>
      <w:r>
        <w:rPr>
          <w:rFonts w:ascii="Times New Roman" w:hAnsi="Times New Roman" w:eastAsia="宋体"/>
          <w:sz w:val="22"/>
        </w:rPr>
        <w:instrText xml:space="preserve"> TOC \o "1-3" \h \z \u </w:instrText>
      </w:r>
      <w:r>
        <w:rPr>
          <w:rFonts w:ascii="Times New Roman" w:hAnsi="Times New Roman" w:eastAsia="宋体"/>
          <w:sz w:val="22"/>
        </w:rPr>
        <w:fldChar w:fldCharType="separate"/>
      </w:r>
      <w:r>
        <w:fldChar w:fldCharType="begin"/>
      </w:r>
      <w:r>
        <w:instrText xml:space="preserve"> HYPERLINK \l "_Toc487121101" </w:instrText>
      </w:r>
      <w:r>
        <w:fldChar w:fldCharType="separate"/>
      </w:r>
      <w:r>
        <w:rPr>
          <w:rStyle w:val="11"/>
          <w:rFonts w:ascii="Times New Roman" w:hAnsi="Times New Roman"/>
          <w:b/>
          <w:bCs/>
        </w:rPr>
        <w:t>第一部分  政策、法律法规（110题）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_Toc487121101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"_Toc487121102" </w:instrText>
      </w:r>
      <w:r>
        <w:fldChar w:fldCharType="separate"/>
      </w:r>
      <w:r>
        <w:rPr>
          <w:rStyle w:val="11"/>
          <w:rFonts w:ascii="Times New Roman" w:hAnsi="Times New Roman"/>
          <w:b/>
        </w:rPr>
        <w:t>《国务院办公厅关于深化改革推进出租汽车行业健康发展的指导意见》《出租汽车驾驶员从业资格管理规定》《网络预约出租汽车经营服务管理暂行办法》《巡游出租汽车经营服务管理规定》《出租汽车服务质量信誉考核办法》等国家出租汽车政策、法律法规（110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_Toc487121102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"_Toc487121103" </w:instrText>
      </w:r>
      <w:r>
        <w:fldChar w:fldCharType="separate"/>
      </w:r>
      <w:r>
        <w:rPr>
          <w:rStyle w:val="11"/>
          <w:rFonts w:ascii="Times New Roman" w:hAnsi="Times New Roman"/>
          <w:b/>
        </w:rPr>
        <w:t>一、判断题（57题）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_Toc487121103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"_Toc487121104" </w:instrText>
      </w:r>
      <w:r>
        <w:fldChar w:fldCharType="separate"/>
      </w:r>
      <w:r>
        <w:rPr>
          <w:rStyle w:val="11"/>
          <w:rFonts w:ascii="Times New Roman" w:hAnsi="Times New Roman"/>
          <w:b/>
        </w:rPr>
        <w:t>二、单项选择题（53题）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_Toc487121104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fldChar w:fldCharType="end"/>
      </w:r>
    </w:p>
    <w:p>
      <w:pPr>
        <w:pStyle w:val="6"/>
        <w:rPr>
          <w:rFonts w:ascii="Times New Roman" w:hAnsi="Times New Roman" w:eastAsia="宋体"/>
          <w:kern w:val="2"/>
          <w:sz w:val="21"/>
        </w:rPr>
      </w:pPr>
      <w:r>
        <w:fldChar w:fldCharType="begin"/>
      </w:r>
      <w:r>
        <w:instrText xml:space="preserve"> HYPERLINK \l "_Toc487121105" </w:instrText>
      </w:r>
      <w:r>
        <w:fldChar w:fldCharType="separate"/>
      </w:r>
      <w:r>
        <w:rPr>
          <w:rStyle w:val="11"/>
          <w:rFonts w:ascii="Times New Roman" w:hAnsi="Times New Roman"/>
          <w:b/>
        </w:rPr>
        <w:t>第二部分  服务标准规范（190题）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_Toc487121105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"_Toc487121106" </w:instrText>
      </w:r>
      <w:r>
        <w:fldChar w:fldCharType="separate"/>
      </w:r>
      <w:r>
        <w:rPr>
          <w:rStyle w:val="11"/>
          <w:rFonts w:ascii="Times New Roman" w:hAnsi="Times New Roman"/>
          <w:b/>
        </w:rPr>
        <w:t>1.服务流程（68题）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_Toc487121106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"_Toc487121107" </w:instrText>
      </w:r>
      <w:r>
        <w:fldChar w:fldCharType="separate"/>
      </w:r>
      <w:r>
        <w:rPr>
          <w:rStyle w:val="11"/>
          <w:rFonts w:ascii="Times New Roman" w:hAnsi="Times New Roman"/>
          <w:b/>
        </w:rPr>
        <w:t>一、判断题（38题）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_Toc487121107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"_Toc487121108" </w:instrText>
      </w:r>
      <w:r>
        <w:fldChar w:fldCharType="separate"/>
      </w:r>
      <w:r>
        <w:rPr>
          <w:rStyle w:val="11"/>
          <w:rFonts w:ascii="Times New Roman" w:hAnsi="Times New Roman"/>
          <w:b/>
        </w:rPr>
        <w:t>二、单项选择题（30题）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_Toc487121108 \h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"_Toc487121109" </w:instrText>
      </w:r>
      <w:r>
        <w:fldChar w:fldCharType="separate"/>
      </w:r>
      <w:r>
        <w:rPr>
          <w:rStyle w:val="11"/>
          <w:rFonts w:ascii="Times New Roman" w:hAnsi="Times New Roman"/>
          <w:b/>
        </w:rPr>
        <w:t>2.车辆服务要求（40题）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_Toc487121109 \h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"_Toc487121110" </w:instrText>
      </w:r>
      <w:r>
        <w:fldChar w:fldCharType="separate"/>
      </w:r>
      <w:r>
        <w:rPr>
          <w:rStyle w:val="11"/>
          <w:rFonts w:ascii="Times New Roman" w:hAnsi="Times New Roman"/>
          <w:b/>
        </w:rPr>
        <w:t>一、判断题（20题）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_Toc487121110 \h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"_Toc487121111" </w:instrText>
      </w:r>
      <w:r>
        <w:fldChar w:fldCharType="separate"/>
      </w:r>
      <w:r>
        <w:rPr>
          <w:rStyle w:val="11"/>
          <w:rFonts w:ascii="Times New Roman" w:hAnsi="Times New Roman"/>
          <w:b/>
        </w:rPr>
        <w:t>二、单项选择题（20题）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_Toc487121111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"_Toc487121112" </w:instrText>
      </w:r>
      <w:r>
        <w:fldChar w:fldCharType="separate"/>
      </w:r>
      <w:r>
        <w:rPr>
          <w:rStyle w:val="11"/>
          <w:rFonts w:ascii="Times New Roman" w:hAnsi="Times New Roman"/>
          <w:b/>
        </w:rPr>
        <w:t>3.驾驶员服务要求（36题）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_Toc487121112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"_Toc487121113" </w:instrText>
      </w:r>
      <w:r>
        <w:fldChar w:fldCharType="separate"/>
      </w:r>
      <w:r>
        <w:rPr>
          <w:rStyle w:val="11"/>
          <w:rFonts w:ascii="Times New Roman" w:hAnsi="Times New Roman"/>
          <w:b/>
        </w:rPr>
        <w:t>一、判断题（18题）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_Toc487121113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"_Toc487121114" </w:instrText>
      </w:r>
      <w:r>
        <w:fldChar w:fldCharType="separate"/>
      </w:r>
      <w:r>
        <w:rPr>
          <w:rStyle w:val="11"/>
          <w:rFonts w:ascii="Times New Roman" w:hAnsi="Times New Roman"/>
          <w:b/>
        </w:rPr>
        <w:t>二、单项选择题（18题）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_Toc487121114 \h </w:instrText>
      </w:r>
      <w:r>
        <w:rPr>
          <w:rFonts w:ascii="Times New Roman" w:hAnsi="Times New Roman"/>
        </w:rPr>
        <w:fldChar w:fldCharType="separate"/>
      </w:r>
      <w:r>
        <w:rPr>
          <w:rFonts w:ascii="Times New Roman" w:hAnsi="Times New Roman"/>
        </w:rPr>
        <w:t>30</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"_Toc487121115" </w:instrText>
      </w:r>
      <w:r>
        <w:fldChar w:fldCharType="separate"/>
      </w:r>
      <w:r>
        <w:rPr>
          <w:rStyle w:val="11"/>
          <w:rFonts w:ascii="Times New Roman" w:hAnsi="Times New Roman"/>
          <w:b/>
        </w:rPr>
        <w:t>4.特殊人群服务与服务禁忌（28题）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_Toc487121115 \h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"_Toc487121116" </w:instrText>
      </w:r>
      <w:r>
        <w:fldChar w:fldCharType="separate"/>
      </w:r>
      <w:r>
        <w:rPr>
          <w:rStyle w:val="11"/>
          <w:rFonts w:ascii="Times New Roman" w:hAnsi="Times New Roman"/>
          <w:b/>
        </w:rPr>
        <w:t>一、判断题（11题）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_Toc487121116 \h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"_Toc487121117" </w:instrText>
      </w:r>
      <w:r>
        <w:fldChar w:fldCharType="separate"/>
      </w:r>
      <w:r>
        <w:rPr>
          <w:rStyle w:val="11"/>
          <w:rFonts w:ascii="Times New Roman" w:hAnsi="Times New Roman"/>
          <w:b/>
        </w:rPr>
        <w:t>二、单项选择题（17题）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_Toc487121117 \h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"_Toc487121118" </w:instrText>
      </w:r>
      <w:r>
        <w:fldChar w:fldCharType="separate"/>
      </w:r>
      <w:r>
        <w:rPr>
          <w:rStyle w:val="11"/>
          <w:rFonts w:ascii="Times New Roman" w:hAnsi="Times New Roman"/>
          <w:b/>
        </w:rPr>
        <w:t>5.服务评价与投诉处理（18题）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_Toc487121118 \h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"_Toc487121119" </w:instrText>
      </w:r>
      <w:r>
        <w:fldChar w:fldCharType="separate"/>
      </w:r>
      <w:r>
        <w:rPr>
          <w:rStyle w:val="11"/>
          <w:rFonts w:ascii="Times New Roman" w:hAnsi="Times New Roman"/>
          <w:b/>
        </w:rPr>
        <w:t>一、判断题（10题）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_Toc487121119 \h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"_Toc487121120" </w:instrText>
      </w:r>
      <w:r>
        <w:fldChar w:fldCharType="separate"/>
      </w:r>
      <w:r>
        <w:rPr>
          <w:rStyle w:val="11"/>
          <w:rFonts w:ascii="Times New Roman" w:hAnsi="Times New Roman"/>
          <w:b/>
        </w:rPr>
        <w:t>二、单项选择题（8题）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_Toc487121120 \h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r>
        <w:rPr>
          <w:rFonts w:ascii="Times New Roman" w:hAnsi="Times New Roman"/>
        </w:rPr>
        <w:fldChar w:fldCharType="end"/>
      </w:r>
    </w:p>
    <w:p>
      <w:pPr>
        <w:pStyle w:val="6"/>
        <w:rPr>
          <w:rFonts w:ascii="Times New Roman" w:hAnsi="Times New Roman" w:eastAsia="宋体"/>
          <w:kern w:val="2"/>
          <w:sz w:val="21"/>
        </w:rPr>
      </w:pPr>
      <w:r>
        <w:fldChar w:fldCharType="begin"/>
      </w:r>
      <w:r>
        <w:instrText xml:space="preserve"> HYPERLINK \l "_Toc487121121" </w:instrText>
      </w:r>
      <w:r>
        <w:fldChar w:fldCharType="separate"/>
      </w:r>
      <w:r>
        <w:rPr>
          <w:rStyle w:val="11"/>
          <w:rFonts w:ascii="Times New Roman" w:hAnsi="Times New Roman"/>
          <w:b/>
          <w:bCs/>
        </w:rPr>
        <w:t>第三部分 安全运营知识（130题）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_Toc487121121 \h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"_Toc487121122" </w:instrText>
      </w:r>
      <w:r>
        <w:fldChar w:fldCharType="separate"/>
      </w:r>
      <w:r>
        <w:rPr>
          <w:rStyle w:val="11"/>
          <w:rFonts w:ascii="Times New Roman" w:hAnsi="Times New Roman"/>
          <w:b/>
        </w:rPr>
        <w:t>1.安全运营生理与心理知识（28题）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_Toc487121122 \h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"_Toc487121123" </w:instrText>
      </w:r>
      <w:r>
        <w:fldChar w:fldCharType="separate"/>
      </w:r>
      <w:r>
        <w:rPr>
          <w:rStyle w:val="11"/>
          <w:rFonts w:ascii="Times New Roman" w:hAnsi="Times New Roman"/>
          <w:b/>
        </w:rPr>
        <w:t>一、判断题（17题）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_Toc487121123 \h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"_Toc487121124" </w:instrText>
      </w:r>
      <w:r>
        <w:fldChar w:fldCharType="separate"/>
      </w:r>
      <w:r>
        <w:rPr>
          <w:rStyle w:val="11"/>
          <w:rFonts w:ascii="Times New Roman" w:hAnsi="Times New Roman"/>
          <w:b/>
        </w:rPr>
        <w:t>二、单项选择题（11题）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_Toc487121124 \h </w:instrText>
      </w:r>
      <w:r>
        <w:rPr>
          <w:rFonts w:ascii="Times New Roman" w:hAnsi="Times New Roman"/>
        </w:rPr>
        <w:fldChar w:fldCharType="separate"/>
      </w:r>
      <w:r>
        <w:rPr>
          <w:rFonts w:ascii="Times New Roman" w:hAnsi="Times New Roman"/>
        </w:rPr>
        <w:t>38</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"_Toc487121125" </w:instrText>
      </w:r>
      <w:r>
        <w:fldChar w:fldCharType="separate"/>
      </w:r>
      <w:r>
        <w:rPr>
          <w:rStyle w:val="11"/>
          <w:rFonts w:ascii="Times New Roman" w:hAnsi="Times New Roman"/>
          <w:b/>
        </w:rPr>
        <w:t>2.行车安全与突发情况处置（83题）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_Toc487121125 \h </w:instrText>
      </w:r>
      <w:r>
        <w:rPr>
          <w:rFonts w:ascii="Times New Roman" w:hAnsi="Times New Roman"/>
        </w:rPr>
        <w:fldChar w:fldCharType="separate"/>
      </w:r>
      <w:r>
        <w:rPr>
          <w:rFonts w:ascii="Times New Roman" w:hAnsi="Times New Roman"/>
        </w:rPr>
        <w:t>39</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"_Toc487121126" </w:instrText>
      </w:r>
      <w:r>
        <w:fldChar w:fldCharType="separate"/>
      </w:r>
      <w:r>
        <w:rPr>
          <w:rStyle w:val="11"/>
          <w:rFonts w:ascii="Times New Roman" w:hAnsi="Times New Roman"/>
          <w:b/>
        </w:rPr>
        <w:t>一、判断题（40题）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_Toc487121126 \h </w:instrText>
      </w:r>
      <w:r>
        <w:rPr>
          <w:rFonts w:ascii="Times New Roman" w:hAnsi="Times New Roman"/>
        </w:rPr>
        <w:fldChar w:fldCharType="separate"/>
      </w:r>
      <w:r>
        <w:rPr>
          <w:rFonts w:ascii="Times New Roman" w:hAnsi="Times New Roman"/>
        </w:rPr>
        <w:t>39</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"_Toc487121127" </w:instrText>
      </w:r>
      <w:r>
        <w:fldChar w:fldCharType="separate"/>
      </w:r>
      <w:r>
        <w:rPr>
          <w:rStyle w:val="11"/>
          <w:rFonts w:ascii="Times New Roman" w:hAnsi="Times New Roman"/>
          <w:b/>
        </w:rPr>
        <w:t>二、单项选择题（43题）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_Toc487121127 \h </w:instrText>
      </w:r>
      <w:r>
        <w:rPr>
          <w:rFonts w:ascii="Times New Roman" w:hAnsi="Times New Roman"/>
        </w:rPr>
        <w:fldChar w:fldCharType="separate"/>
      </w:r>
      <w:r>
        <w:rPr>
          <w:rFonts w:ascii="Times New Roman" w:hAnsi="Times New Roman"/>
        </w:rPr>
        <w:t>40</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"_Toc487121128" </w:instrText>
      </w:r>
      <w:r>
        <w:fldChar w:fldCharType="separate"/>
      </w:r>
      <w:r>
        <w:rPr>
          <w:rStyle w:val="11"/>
          <w:rFonts w:ascii="Times New Roman" w:hAnsi="Times New Roman"/>
          <w:b/>
        </w:rPr>
        <w:t>3.自我安全防范（10题）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_Toc487121128 \h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"_Toc487121129" </w:instrText>
      </w:r>
      <w:r>
        <w:fldChar w:fldCharType="separate"/>
      </w:r>
      <w:r>
        <w:rPr>
          <w:rStyle w:val="11"/>
          <w:rFonts w:ascii="Times New Roman" w:hAnsi="Times New Roman"/>
          <w:b/>
        </w:rPr>
        <w:t>一、判断题（5题）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_Toc487121129 \h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"_Toc487121130" </w:instrText>
      </w:r>
      <w:r>
        <w:fldChar w:fldCharType="separate"/>
      </w:r>
      <w:r>
        <w:rPr>
          <w:rStyle w:val="11"/>
          <w:rFonts w:ascii="Times New Roman" w:hAnsi="Times New Roman"/>
          <w:b/>
        </w:rPr>
        <w:t>二、单项选择题（5题）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_Toc487121130 \h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"_Toc487121131" </w:instrText>
      </w:r>
      <w:r>
        <w:fldChar w:fldCharType="separate"/>
      </w:r>
      <w:r>
        <w:rPr>
          <w:rStyle w:val="11"/>
          <w:rFonts w:ascii="Times New Roman" w:hAnsi="Times New Roman"/>
          <w:b/>
        </w:rPr>
        <w:t>4.常见危险品的基本知识（9题）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_Toc487121131 \h </w:instrText>
      </w:r>
      <w:r>
        <w:rPr>
          <w:rFonts w:ascii="Times New Roman" w:hAnsi="Times New Roman"/>
        </w:rPr>
        <w:fldChar w:fldCharType="separate"/>
      </w:r>
      <w:r>
        <w:rPr>
          <w:rFonts w:ascii="Times New Roman" w:hAnsi="Times New Roman"/>
        </w:rPr>
        <w:t>46</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"_Toc487121132" </w:instrText>
      </w:r>
      <w:r>
        <w:fldChar w:fldCharType="separate"/>
      </w:r>
      <w:r>
        <w:rPr>
          <w:rStyle w:val="11"/>
          <w:rFonts w:ascii="Times New Roman" w:hAnsi="Times New Roman"/>
          <w:b/>
        </w:rPr>
        <w:t>一、判断题（3题）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_Toc487121132 \h </w:instrText>
      </w:r>
      <w:r>
        <w:rPr>
          <w:rFonts w:ascii="Times New Roman" w:hAnsi="Times New Roman"/>
        </w:rPr>
        <w:fldChar w:fldCharType="separate"/>
      </w:r>
      <w:r>
        <w:rPr>
          <w:rFonts w:ascii="Times New Roman" w:hAnsi="Times New Roman"/>
        </w:rPr>
        <w:t>46</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"_Toc487121133" </w:instrText>
      </w:r>
      <w:r>
        <w:fldChar w:fldCharType="separate"/>
      </w:r>
      <w:r>
        <w:rPr>
          <w:rStyle w:val="11"/>
          <w:rFonts w:ascii="Times New Roman" w:hAnsi="Times New Roman"/>
          <w:b/>
        </w:rPr>
        <w:t>二、单项选择题（6题）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_Toc487121133 \h </w:instrText>
      </w:r>
      <w:r>
        <w:rPr>
          <w:rFonts w:ascii="Times New Roman" w:hAnsi="Times New Roman"/>
        </w:rPr>
        <w:fldChar w:fldCharType="separate"/>
      </w:r>
      <w:r>
        <w:rPr>
          <w:rFonts w:ascii="Times New Roman" w:hAnsi="Times New Roman"/>
        </w:rPr>
        <w:t>46</w:t>
      </w:r>
      <w:r>
        <w:rPr>
          <w:rFonts w:ascii="Times New Roman" w:hAnsi="Times New Roman"/>
        </w:rPr>
        <w:fldChar w:fldCharType="end"/>
      </w:r>
      <w:r>
        <w:rPr>
          <w:rFonts w:ascii="Times New Roman" w:hAnsi="Times New Roman"/>
        </w:rPr>
        <w:fldChar w:fldCharType="end"/>
      </w:r>
    </w:p>
    <w:p>
      <w:pPr>
        <w:pStyle w:val="6"/>
        <w:rPr>
          <w:rFonts w:ascii="Times New Roman" w:hAnsi="Times New Roman" w:eastAsia="宋体"/>
          <w:kern w:val="2"/>
          <w:sz w:val="21"/>
        </w:rPr>
      </w:pPr>
      <w:r>
        <w:fldChar w:fldCharType="begin"/>
      </w:r>
      <w:r>
        <w:instrText xml:space="preserve"> HYPERLINK \l "_Toc487121134" </w:instrText>
      </w:r>
      <w:r>
        <w:fldChar w:fldCharType="separate"/>
      </w:r>
      <w:r>
        <w:rPr>
          <w:rStyle w:val="11"/>
          <w:rFonts w:ascii="Times New Roman" w:hAnsi="Times New Roman"/>
          <w:b/>
          <w:bCs/>
        </w:rPr>
        <w:t>第四部分  职业道德（20题）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_Toc487121134 \h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"_Toc487121135" </w:instrText>
      </w:r>
      <w:r>
        <w:fldChar w:fldCharType="separate"/>
      </w:r>
      <w:r>
        <w:rPr>
          <w:rStyle w:val="11"/>
          <w:rFonts w:ascii="Times New Roman" w:hAnsi="Times New Roman"/>
          <w:b/>
        </w:rPr>
        <w:t>社会责任与职业道德（20题）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_Toc487121135 \h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"_Toc487121136" </w:instrText>
      </w:r>
      <w:r>
        <w:fldChar w:fldCharType="separate"/>
      </w:r>
      <w:r>
        <w:rPr>
          <w:rStyle w:val="11"/>
          <w:rFonts w:ascii="Times New Roman" w:hAnsi="Times New Roman"/>
          <w:b/>
        </w:rPr>
        <w:t>一、判断题（10题）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_Toc487121136 \h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"_Toc487121137" </w:instrText>
      </w:r>
      <w:r>
        <w:fldChar w:fldCharType="separate"/>
      </w:r>
      <w:r>
        <w:rPr>
          <w:rStyle w:val="11"/>
          <w:rFonts w:ascii="Times New Roman" w:hAnsi="Times New Roman"/>
          <w:b/>
        </w:rPr>
        <w:t>二、单项选择题（10题）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_Toc487121137 \h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6"/>
        <w:rPr>
          <w:rFonts w:ascii="Times New Roman" w:hAnsi="Times New Roman" w:eastAsia="宋体"/>
          <w:kern w:val="2"/>
          <w:sz w:val="21"/>
        </w:rPr>
      </w:pPr>
      <w:r>
        <w:fldChar w:fldCharType="begin"/>
      </w:r>
      <w:r>
        <w:instrText xml:space="preserve"> HYPERLINK \l "_Toc487121138" </w:instrText>
      </w:r>
      <w:r>
        <w:fldChar w:fldCharType="separate"/>
      </w:r>
      <w:r>
        <w:rPr>
          <w:rStyle w:val="11"/>
          <w:rFonts w:ascii="Times New Roman" w:hAnsi="Times New Roman"/>
          <w:b/>
          <w:bCs/>
        </w:rPr>
        <w:t>第五部分 其他相关知识（50题）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_Toc487121138 \h </w:instrText>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"_Toc487121139" </w:instrText>
      </w:r>
      <w:r>
        <w:fldChar w:fldCharType="separate"/>
      </w:r>
      <w:r>
        <w:rPr>
          <w:rStyle w:val="11"/>
          <w:rFonts w:ascii="Times New Roman" w:hAnsi="Times New Roman"/>
          <w:b/>
        </w:rPr>
        <w:t>1.运价与计程计价设备使用知识（16题）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_Toc487121139 \h </w:instrText>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"_Toc487121140" </w:instrText>
      </w:r>
      <w:r>
        <w:fldChar w:fldCharType="separate"/>
      </w:r>
      <w:r>
        <w:rPr>
          <w:rStyle w:val="11"/>
          <w:rFonts w:ascii="Times New Roman" w:hAnsi="Times New Roman"/>
          <w:b/>
        </w:rPr>
        <w:t>一、判断题（12题）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_Toc487121140 \h </w:instrText>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"_Toc487121141" </w:instrText>
      </w:r>
      <w:r>
        <w:fldChar w:fldCharType="separate"/>
      </w:r>
      <w:r>
        <w:rPr>
          <w:rStyle w:val="11"/>
          <w:rFonts w:ascii="Times New Roman" w:hAnsi="Times New Roman"/>
          <w:b/>
        </w:rPr>
        <w:t>二、单项选择题（4题）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_Toc487121141 \h </w:instrText>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"_Toc487121142" </w:instrText>
      </w:r>
      <w:r>
        <w:fldChar w:fldCharType="separate"/>
      </w:r>
      <w:r>
        <w:rPr>
          <w:rStyle w:val="11"/>
          <w:rFonts w:ascii="Times New Roman" w:hAnsi="Times New Roman"/>
          <w:b/>
        </w:rPr>
        <w:t>2.节能与环保知识（10题）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_Toc487121142 \h </w:instrText>
      </w:r>
      <w:r>
        <w:rPr>
          <w:rFonts w:ascii="Times New Roman" w:hAnsi="Times New Roman"/>
        </w:rPr>
        <w:fldChar w:fldCharType="separate"/>
      </w:r>
      <w:r>
        <w:rPr>
          <w:rFonts w:ascii="Times New Roman" w:hAnsi="Times New Roman"/>
        </w:rPr>
        <w:t>50</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"_Toc487121143" </w:instrText>
      </w:r>
      <w:r>
        <w:fldChar w:fldCharType="separate"/>
      </w:r>
      <w:r>
        <w:rPr>
          <w:rStyle w:val="11"/>
          <w:rFonts w:ascii="Times New Roman" w:hAnsi="Times New Roman"/>
          <w:b/>
        </w:rPr>
        <w:t>一、判断题（6题）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_Toc487121143 \h </w:instrText>
      </w:r>
      <w:r>
        <w:rPr>
          <w:rFonts w:ascii="Times New Roman" w:hAnsi="Times New Roman"/>
        </w:rPr>
        <w:fldChar w:fldCharType="separate"/>
      </w:r>
      <w:r>
        <w:rPr>
          <w:rFonts w:ascii="Times New Roman" w:hAnsi="Times New Roman"/>
        </w:rPr>
        <w:t>50</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"_Toc487121144" </w:instrText>
      </w:r>
      <w:r>
        <w:fldChar w:fldCharType="separate"/>
      </w:r>
      <w:r>
        <w:rPr>
          <w:rStyle w:val="11"/>
          <w:rFonts w:ascii="Times New Roman" w:hAnsi="Times New Roman"/>
          <w:b/>
        </w:rPr>
        <w:t>二、单项选择题（4题）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_Toc487121144 \h </w:instrText>
      </w:r>
      <w:r>
        <w:rPr>
          <w:rFonts w:ascii="Times New Roman" w:hAnsi="Times New Roman"/>
        </w:rPr>
        <w:fldChar w:fldCharType="separate"/>
      </w:r>
      <w:r>
        <w:rPr>
          <w:rFonts w:ascii="Times New Roman" w:hAnsi="Times New Roman"/>
        </w:rPr>
        <w:t>50</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"_Toc487121145" </w:instrText>
      </w:r>
      <w:r>
        <w:fldChar w:fldCharType="separate"/>
      </w:r>
      <w:r>
        <w:rPr>
          <w:rStyle w:val="11"/>
          <w:rFonts w:ascii="Times New Roman" w:hAnsi="Times New Roman"/>
          <w:b/>
        </w:rPr>
        <w:t>3.交通事故处理（10题）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_Toc487121145 \h </w:instrText>
      </w:r>
      <w:r>
        <w:rPr>
          <w:rFonts w:ascii="Times New Roman" w:hAnsi="Times New Roman"/>
        </w:rPr>
        <w:fldChar w:fldCharType="separate"/>
      </w:r>
      <w:r>
        <w:rPr>
          <w:rFonts w:ascii="Times New Roman" w:hAnsi="Times New Roman"/>
        </w:rPr>
        <w:t>51</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"_Toc487121146" </w:instrText>
      </w:r>
      <w:r>
        <w:fldChar w:fldCharType="separate"/>
      </w:r>
      <w:r>
        <w:rPr>
          <w:rStyle w:val="11"/>
          <w:rFonts w:ascii="Times New Roman" w:hAnsi="Times New Roman"/>
          <w:b/>
        </w:rPr>
        <w:t>一、判断题（5题）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_Toc487121146 \h </w:instrText>
      </w:r>
      <w:r>
        <w:rPr>
          <w:rFonts w:ascii="Times New Roman" w:hAnsi="Times New Roman"/>
        </w:rPr>
        <w:fldChar w:fldCharType="separate"/>
      </w:r>
      <w:r>
        <w:rPr>
          <w:rFonts w:ascii="Times New Roman" w:hAnsi="Times New Roman"/>
        </w:rPr>
        <w:t>51</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"_Toc487121147" </w:instrText>
      </w:r>
      <w:r>
        <w:fldChar w:fldCharType="separate"/>
      </w:r>
      <w:r>
        <w:rPr>
          <w:rStyle w:val="11"/>
          <w:rFonts w:ascii="Times New Roman" w:hAnsi="Times New Roman"/>
          <w:b/>
        </w:rPr>
        <w:t>二、单项选择题（5题）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_Toc487121147 \h </w:instrText>
      </w:r>
      <w:r>
        <w:rPr>
          <w:rFonts w:ascii="Times New Roman" w:hAnsi="Times New Roman"/>
        </w:rPr>
        <w:fldChar w:fldCharType="separate"/>
      </w:r>
      <w:r>
        <w:rPr>
          <w:rFonts w:ascii="Times New Roman" w:hAnsi="Times New Roman"/>
        </w:rPr>
        <w:t>51</w:t>
      </w:r>
      <w:r>
        <w:rPr>
          <w:rFonts w:ascii="Times New Roman" w:hAnsi="Times New Roman"/>
        </w:rPr>
        <w:fldChar w:fldCharType="end"/>
      </w:r>
      <w:r>
        <w:rPr>
          <w:rFonts w:ascii="Times New Roman" w:hAnsi="Times New Roman"/>
        </w:rPr>
        <w:fldChar w:fldCharType="end"/>
      </w:r>
    </w:p>
    <w:p>
      <w:pPr>
        <w:pStyle w:val="7"/>
        <w:tabs>
          <w:tab w:val="right" w:leader="dot" w:pos="8296"/>
        </w:tabs>
        <w:rPr>
          <w:rFonts w:ascii="Times New Roman" w:hAnsi="Times New Roman"/>
          <w:kern w:val="2"/>
          <w:sz w:val="21"/>
        </w:rPr>
      </w:pPr>
      <w:r>
        <w:fldChar w:fldCharType="begin"/>
      </w:r>
      <w:r>
        <w:instrText xml:space="preserve"> HYPERLINK \l "_Toc487121148" </w:instrText>
      </w:r>
      <w:r>
        <w:fldChar w:fldCharType="separate"/>
      </w:r>
      <w:r>
        <w:rPr>
          <w:rStyle w:val="11"/>
          <w:rFonts w:ascii="Times New Roman" w:hAnsi="Times New Roman"/>
          <w:b/>
        </w:rPr>
        <w:t>4.应急保障、消防和乘客救护基本知识（14题）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_Toc487121148 \h </w:instrText>
      </w:r>
      <w:r>
        <w:rPr>
          <w:rFonts w:ascii="Times New Roman" w:hAnsi="Times New Roman"/>
        </w:rPr>
        <w:fldChar w:fldCharType="separate"/>
      </w:r>
      <w:r>
        <w:rPr>
          <w:rFonts w:ascii="Times New Roman" w:hAnsi="Times New Roman"/>
        </w:rPr>
        <w:t>52</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"_Toc487121149" </w:instrText>
      </w:r>
      <w:r>
        <w:fldChar w:fldCharType="separate"/>
      </w:r>
      <w:r>
        <w:rPr>
          <w:rStyle w:val="11"/>
          <w:rFonts w:ascii="Times New Roman" w:hAnsi="Times New Roman"/>
          <w:b/>
        </w:rPr>
        <w:t>一、判断题（8题）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_Toc487121149 \h </w:instrText>
      </w:r>
      <w:r>
        <w:rPr>
          <w:rFonts w:ascii="Times New Roman" w:hAnsi="Times New Roman"/>
        </w:rPr>
        <w:fldChar w:fldCharType="separate"/>
      </w:r>
      <w:r>
        <w:rPr>
          <w:rFonts w:ascii="Times New Roman" w:hAnsi="Times New Roman"/>
        </w:rPr>
        <w:t>52</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"_Toc487121150" </w:instrText>
      </w:r>
      <w:r>
        <w:fldChar w:fldCharType="separate"/>
      </w:r>
      <w:r>
        <w:rPr>
          <w:rStyle w:val="11"/>
          <w:rFonts w:ascii="Times New Roman" w:hAnsi="Times New Roman"/>
          <w:b/>
        </w:rPr>
        <w:t>二、单项选择题（6题）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_Toc487121150 \h </w:instrText>
      </w:r>
      <w:r>
        <w:rPr>
          <w:rFonts w:ascii="Times New Roman" w:hAnsi="Times New Roman"/>
        </w:rPr>
        <w:fldChar w:fldCharType="separate"/>
      </w:r>
      <w:r>
        <w:rPr>
          <w:rFonts w:ascii="Times New Roman" w:hAnsi="Times New Roman"/>
        </w:rPr>
        <w:t>52</w:t>
      </w:r>
      <w:r>
        <w:rPr>
          <w:rFonts w:ascii="Times New Roman" w:hAnsi="Times New Roman"/>
        </w:rPr>
        <w:fldChar w:fldCharType="end"/>
      </w:r>
      <w:r>
        <w:rPr>
          <w:rFonts w:ascii="Times New Roman" w:hAnsi="Times New Roman"/>
        </w:rPr>
        <w:fldChar w:fldCharType="end"/>
      </w:r>
    </w:p>
    <w:p>
      <w:pPr>
        <w:spacing w:line="380" w:lineRule="exact"/>
        <w:rPr>
          <w:sz w:val="22"/>
        </w:rPr>
      </w:pPr>
      <w:r>
        <w:rPr>
          <w:sz w:val="22"/>
        </w:rPr>
        <w:fldChar w:fldCharType="end"/>
      </w:r>
    </w:p>
    <w:p>
      <w:pPr>
        <w:rPr>
          <w:sz w:val="22"/>
        </w:rPr>
        <w:sectPr>
          <w:type w:val="continuous"/>
          <w:pgSz w:w="11906" w:h="16838"/>
          <w:pgMar w:top="1440" w:right="1800" w:bottom="1440" w:left="1800" w:header="851" w:footer="992" w:gutter="0"/>
          <w:cols w:space="720" w:num="1"/>
          <w:docGrid w:type="lines" w:linePitch="312" w:charSpace="0"/>
        </w:sectPr>
      </w:pPr>
    </w:p>
    <w:p>
      <w:pPr>
        <w:widowControl/>
        <w:jc w:val="center"/>
        <w:outlineLvl w:val="0"/>
        <w:rPr>
          <w:b/>
          <w:bCs/>
          <w:kern w:val="0"/>
          <w:sz w:val="22"/>
        </w:rPr>
      </w:pPr>
      <w:bookmarkStart w:id="0" w:name="_Toc487121101"/>
      <w:r>
        <w:rPr>
          <w:rFonts w:hint="eastAsia"/>
          <w:b/>
          <w:bCs/>
          <w:kern w:val="0"/>
          <w:sz w:val="22"/>
        </w:rPr>
        <w:t>第一部分  政策、法律法规（</w:t>
      </w:r>
      <w:r>
        <w:rPr>
          <w:b/>
          <w:bCs/>
          <w:kern w:val="0"/>
          <w:sz w:val="22"/>
        </w:rPr>
        <w:t>110</w:t>
      </w:r>
      <w:r>
        <w:rPr>
          <w:rFonts w:hint="eastAsia"/>
          <w:b/>
          <w:bCs/>
          <w:kern w:val="0"/>
          <w:sz w:val="22"/>
        </w:rPr>
        <w:t>题）</w:t>
      </w:r>
      <w:bookmarkEnd w:id="0"/>
    </w:p>
    <w:p>
      <w:pPr>
        <w:widowControl/>
        <w:ind w:firstLine="440" w:firstLineChars="200"/>
        <w:rPr>
          <w:kern w:val="0"/>
          <w:sz w:val="22"/>
        </w:rPr>
      </w:pPr>
    </w:p>
    <w:p>
      <w:pPr>
        <w:widowControl/>
        <w:jc w:val="center"/>
        <w:outlineLvl w:val="1"/>
        <w:rPr>
          <w:b/>
          <w:kern w:val="0"/>
          <w:sz w:val="22"/>
        </w:rPr>
      </w:pPr>
      <w:bookmarkStart w:id="1" w:name="_Toc487121102"/>
      <w:r>
        <w:rPr>
          <w:rFonts w:hint="eastAsia"/>
          <w:b/>
          <w:kern w:val="0"/>
          <w:sz w:val="22"/>
        </w:rPr>
        <w:t>《国务院办公厅关于深化改革推进出租汽车行业健康发展的指导意见》《出租汽车驾驶员从业资格管理规定》《网络预约出租汽车经营服务管理暂行办法》《巡游出租汽车经营服务管理规定》《出租汽车服务质量信誉考核办法》等国家出租汽车政策、法律法规（</w:t>
      </w:r>
      <w:r>
        <w:rPr>
          <w:b/>
          <w:kern w:val="0"/>
          <w:sz w:val="22"/>
        </w:rPr>
        <w:t>110</w:t>
      </w:r>
      <w:r>
        <w:rPr>
          <w:rFonts w:hint="eastAsia"/>
          <w:b/>
          <w:kern w:val="0"/>
          <w:sz w:val="22"/>
        </w:rPr>
        <w:t>题）</w:t>
      </w:r>
      <w:bookmarkEnd w:id="1"/>
    </w:p>
    <w:p>
      <w:pPr>
        <w:widowControl/>
        <w:jc w:val="center"/>
        <w:rPr>
          <w:b/>
          <w:kern w:val="0"/>
          <w:sz w:val="22"/>
        </w:rPr>
      </w:pPr>
    </w:p>
    <w:p>
      <w:pPr>
        <w:widowControl/>
        <w:ind w:firstLine="442" w:firstLineChars="200"/>
        <w:jc w:val="left"/>
        <w:outlineLvl w:val="2"/>
        <w:rPr>
          <w:b/>
          <w:kern w:val="0"/>
          <w:sz w:val="22"/>
        </w:rPr>
      </w:pPr>
      <w:bookmarkStart w:id="2" w:name="_Toc487121103"/>
      <w:r>
        <w:rPr>
          <w:rFonts w:hint="eastAsia"/>
          <w:b/>
          <w:kern w:val="0"/>
          <w:sz w:val="22"/>
        </w:rPr>
        <w:t>一、判断题（</w:t>
      </w:r>
      <w:r>
        <w:rPr>
          <w:b/>
          <w:kern w:val="0"/>
          <w:sz w:val="22"/>
        </w:rPr>
        <w:t>57</w:t>
      </w:r>
      <w:r>
        <w:rPr>
          <w:rFonts w:hint="eastAsia"/>
          <w:b/>
          <w:kern w:val="0"/>
          <w:sz w:val="22"/>
        </w:rPr>
        <w:t>题）</w:t>
      </w:r>
      <w:bookmarkEnd w:id="2"/>
    </w:p>
    <w:tbl>
      <w:tblPr>
        <w:tblStyle w:val="8"/>
        <w:tblW w:w="138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47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vAlign w:val="center"/>
          </w:tcPr>
          <w:p>
            <w:pPr>
              <w:widowControl/>
              <w:jc w:val="center"/>
              <w:rPr>
                <w:kern w:val="0"/>
                <w:sz w:val="22"/>
              </w:rPr>
            </w:pPr>
            <w:r>
              <w:rPr>
                <w:rFonts w:hint="eastAsia"/>
                <w:kern w:val="0"/>
                <w:sz w:val="22"/>
              </w:rPr>
              <w:t>序号</w:t>
            </w:r>
          </w:p>
        </w:tc>
        <w:tc>
          <w:tcPr>
            <w:tcW w:w="12473" w:type="dxa"/>
            <w:vAlign w:val="center"/>
          </w:tcPr>
          <w:p>
            <w:pPr>
              <w:widowControl/>
              <w:jc w:val="center"/>
              <w:rPr>
                <w:kern w:val="0"/>
                <w:sz w:val="22"/>
              </w:rPr>
            </w:pPr>
            <w:r>
              <w:rPr>
                <w:rFonts w:hint="eastAsia"/>
                <w:kern w:val="0"/>
                <w:sz w:val="22"/>
              </w:rPr>
              <w:t>题干</w:t>
            </w:r>
          </w:p>
        </w:tc>
        <w:tc>
          <w:tcPr>
            <w:tcW w:w="709" w:type="dxa"/>
            <w:vAlign w:val="center"/>
          </w:tcPr>
          <w:p>
            <w:pPr>
              <w:widowControl/>
              <w:jc w:val="center"/>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1"/>
              </w:numPr>
              <w:ind w:firstLineChars="0"/>
              <w:jc w:val="left"/>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出租汽车驾驶员从业资格包括巡游出租汽车驾驶员从业资格和网络预约出租汽车驾驶员从业资格等。</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申请人若首次参加出租汽车驾驶员从业资格考试，其全国公共科目和区域科目考试可在不同的区域完成。</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投入运营的出租汽车车辆应当安装具有行驶记录功能的车辆卫星定位装置、应急报警装置。</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根据国家关于深化出租汽车改革的要求，严禁出租汽车企业向驾驶员收取高额抵押金，现有抵押金过高的要降低。</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新增巡游出租汽车经营权全部实行无偿使用，但可以变更经营主体。</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出租汽车综合服务区应当为进入服务区的出租汽车驾驶员免费提供餐饮、修理等服务。</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城市人民政府要优先发展公共交通，适度发展出租汽车。</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巡游出租汽车和网络预约出租汽车应实行错位发展和差异化经营，为社会公众提供品质化、多样化的运输服务。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取得从业资格证的出租汽车驾驶员，应当经出租汽车行政主管部门从业资格注册后，方可从事出租汽车客运服务。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网络预约出租汽车驾驶员的注册，通过出租汽车经营者向发证机关所在地出租汽车行政主管部门报备完成。</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个体出租汽车经营者自己驾驶出租汽车从事经营活动的，不需要申请办理从业资格注册手续。</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出租汽车驾驶员应到其所属的出租汽车企业完成注册。</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出租汽车驾驶员在从业资格注册有效期内，与出租汽车经营者解除劳动合同的，应当申请注销从业资格证。</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出租汽车驾驶员取得从业资格证后超过</w:t>
            </w:r>
            <w:r>
              <w:rPr>
                <w:kern w:val="0"/>
                <w:sz w:val="22"/>
              </w:rPr>
              <w:t>1</w:t>
            </w:r>
            <w:r>
              <w:rPr>
                <w:rFonts w:hint="eastAsia"/>
                <w:kern w:val="0"/>
                <w:sz w:val="22"/>
              </w:rPr>
              <w:t>年未申请注册的，注册后上岗前应当完成不少于</w:t>
            </w:r>
            <w:r>
              <w:rPr>
                <w:kern w:val="0"/>
                <w:sz w:val="22"/>
              </w:rPr>
              <w:t>27</w:t>
            </w:r>
            <w:r>
              <w:rPr>
                <w:rFonts w:hint="eastAsia"/>
                <w:kern w:val="0"/>
                <w:sz w:val="22"/>
              </w:rPr>
              <w:t>学时的继续教育。</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出租汽车驾驶员继续教育由出租汽车经营者组织实施。</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出租汽车驾驶员办理注册后应将从业资格证交由出租汽车经营者保管。</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网约车按照高品质服务、差异化经营的原则，有序发展。</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网约车平台公司承担承运人责任，应当保证运营安全，保障乘客合法权益。</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网约车平台公司暂停或者终止运营的，应当通告提供服务的车辆所有人和驾驶员。</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网约车平台公司应与驾驶员签订劳动合同或者协议，明确双方的权利和义务。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网约车平台公司在提供网约车服务时，应当提供驾驶员姓名、照片、手机号码和服务评价结果，以及车辆牌照等信息。</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网约车平台公司不得妨碍市场公平竞争，不得为排挤竞争对手而以低于成本的价格运营扰乱正常市场秩序。</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网约车驾驶员应当为乘客购买承运人责任险。</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网约车平台公司和驾驶员可以向第三方有偿提供驾驶员、约车人和乘客的相关个人信息。</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任何企业和个人不得向未取得合法资质的车辆、驾驶员提供信息对接开展网约车经营服务。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任何企业和个人不得以私人小客车合乘名义提供网约车经营服务。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网约车车辆和驾驶员不得通过未取得经营许可的网络服务平台提供运营服务。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网约车只要行驶里程未达到</w:t>
            </w:r>
            <w:r>
              <w:rPr>
                <w:kern w:val="0"/>
                <w:sz w:val="22"/>
              </w:rPr>
              <w:t>60</w:t>
            </w:r>
            <w:r>
              <w:rPr>
                <w:rFonts w:hint="eastAsia"/>
                <w:kern w:val="0"/>
                <w:sz w:val="22"/>
              </w:rPr>
              <w:t>万千米，就可以允许经营。</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使用年限达到</w:t>
            </w:r>
            <w:r>
              <w:rPr>
                <w:kern w:val="0"/>
                <w:sz w:val="22"/>
              </w:rPr>
              <w:t>8</w:t>
            </w:r>
            <w:r>
              <w:rPr>
                <w:rFonts w:hint="eastAsia"/>
                <w:kern w:val="0"/>
                <w:sz w:val="22"/>
              </w:rPr>
              <w:t>年但行驶里程未达到</w:t>
            </w:r>
            <w:r>
              <w:rPr>
                <w:kern w:val="0"/>
                <w:sz w:val="22"/>
              </w:rPr>
              <w:t>60</w:t>
            </w:r>
            <w:r>
              <w:rPr>
                <w:rFonts w:hint="eastAsia"/>
                <w:kern w:val="0"/>
                <w:sz w:val="22"/>
              </w:rPr>
              <w:t>万千米的网约车，应当退出经营。</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小、微型非营运载客汽车登记为预约出租客运的，行驶里程达到</w:t>
            </w:r>
            <w:r>
              <w:rPr>
                <w:kern w:val="0"/>
                <w:sz w:val="22"/>
              </w:rPr>
              <w:t>60</w:t>
            </w:r>
            <w:r>
              <w:rPr>
                <w:rFonts w:hint="eastAsia"/>
                <w:kern w:val="0"/>
                <w:sz w:val="22"/>
              </w:rPr>
              <w:t>万千米时强制报废。</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除小、微型非营运载客汽车外，其他小、微型营运载客汽车登记为预约出租客运的，按照该类型营运载客汽车报废标准和网约车报废标准中先行达到的标准报废。</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国家鼓励巡游出租汽车实行规模化、集约化、个体化经营。</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出租汽车驾驶员应当做好运营前例行检查，保持车辆设施、设备完好，车容整洁。</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出租汽车驾驶员应当衣着整洁，语言文明，主动问候，提醒乘客根据意愿选择是否系安全带。</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出租汽车驾驶员应当根据乘客意愿升降车窗玻璃及使用空调、音响、视频等服务设备。</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为提高车辆使用效率，出租汽车驾驶员在客流高峰时段，可以不经乘客同意搭载其他乘客。</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出租汽车驾驶员应当遵守道路交通安全法规，文明礼让行车。</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出租汽车驾驶员发现乘客遗失财物，设法及时归还失主。无法找到失主的，可由自己保存。</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乘客要求去偏远、冷僻地区或者夜间要求驶出城区的，出租汽车驾驶员有权直接拒绝提供服务。</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出租汽车驾驶员发现乘客遗留可疑危险物品的，应当立即报警。</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出租汽车驾驶员接单后，应当按照约定时间到达约定地点。乘客未按约定候车时，驾驶员可直接自行撤单。</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驾驶员有私自转包经营等违法行为的，巡游出租汽车经营者应当予以纠正；情节严重的，可按照约定解除合同。</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巡游出租汽车经营者应当通过建立替班驾驶员队伍、减免驾驶员休息日经营承包费用等方式保障出租汽车驾驶员休息权。</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巡游出租汽车经营者应当合理确定承包、管理费用，可以适当向驾驶员转嫁投资和经营风险。</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巡游出租汽车经营者应当根据经营成本、运价变化等因素及时调整承包费标准或者定额任务等。</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国家鼓励、支持和引导出租汽车企业、行业协会与出租汽车驾驶员、工会组织平等协商，合理确定并动态调整出租汽车承包费标准或定额任务。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有交通肇事犯罪记录的出租汽车驾驶员，将由发证机关撤销其从业资格证，并公告作废。</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出租汽车驾驶员不再具备从业条件的，出租汽车行政主管部门将依据相关法律法规撤销或者吊销其从业资格证件。</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转借、出租、涂改从业资格证的，由县级以上出租汽车行政主管部门责令改正，并处1万元以上3万元以下的罚款。</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出租汽车是城市公共交通的组成部分。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新增和更新出租汽车，应当使用新能源汽车。</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巡游出租汽车驾驶员如无法继续从事经营的，可以将承包经营权转包给其他驾驶员。</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新增出租汽车经营权一律实行期限制，不得再实行无期限制。</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取得从业资格证件但在考核周期内未注册在岗的，仍需参加出租汽车驾驶员服务质量信誉考核。</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出租汽车驾驶员服务质量信誉考核工作每年进行一次。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2"/>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出租汽车驾驶员一个考核周期届满，经签注服务质量信誉考核等级后，该考核周期内的扣分与加分予以清除，不转入下一个考核周期。</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出租汽车驾驶员违反服务质量信誉考核指标的，一次扣分分值分别为</w:t>
            </w:r>
            <w:r>
              <w:rPr>
                <w:kern w:val="0"/>
                <w:sz w:val="22"/>
              </w:rPr>
              <w:t>1</w:t>
            </w:r>
            <w:r>
              <w:rPr>
                <w:rFonts w:hint="eastAsia"/>
                <w:kern w:val="0"/>
                <w:sz w:val="22"/>
              </w:rPr>
              <w:t>分、</w:t>
            </w:r>
            <w:r>
              <w:rPr>
                <w:kern w:val="0"/>
                <w:sz w:val="22"/>
              </w:rPr>
              <w:t>3</w:t>
            </w:r>
            <w:r>
              <w:rPr>
                <w:rFonts w:hint="eastAsia"/>
                <w:kern w:val="0"/>
                <w:sz w:val="22"/>
              </w:rPr>
              <w:t>分、</w:t>
            </w:r>
            <w:r>
              <w:rPr>
                <w:kern w:val="0"/>
                <w:sz w:val="22"/>
              </w:rPr>
              <w:t>5</w:t>
            </w:r>
            <w:r>
              <w:rPr>
                <w:rFonts w:hint="eastAsia"/>
                <w:kern w:val="0"/>
                <w:sz w:val="22"/>
              </w:rPr>
              <w:t>分、</w:t>
            </w:r>
            <w:r>
              <w:rPr>
                <w:kern w:val="0"/>
                <w:sz w:val="22"/>
              </w:rPr>
              <w:t>10</w:t>
            </w:r>
            <w:r>
              <w:rPr>
                <w:rFonts w:hint="eastAsia"/>
                <w:kern w:val="0"/>
                <w:sz w:val="22"/>
              </w:rPr>
              <w:t>分、</w:t>
            </w:r>
            <w:r>
              <w:rPr>
                <w:kern w:val="0"/>
                <w:sz w:val="22"/>
              </w:rPr>
              <w:t>20</w:t>
            </w:r>
            <w:r>
              <w:rPr>
                <w:rFonts w:hint="eastAsia"/>
                <w:kern w:val="0"/>
                <w:sz w:val="22"/>
              </w:rPr>
              <w:t>分共</w:t>
            </w:r>
            <w:r>
              <w:rPr>
                <w:kern w:val="0"/>
                <w:sz w:val="22"/>
              </w:rPr>
              <w:t>5</w:t>
            </w:r>
            <w:r>
              <w:rPr>
                <w:rFonts w:hint="eastAsia"/>
                <w:kern w:val="0"/>
                <w:sz w:val="22"/>
              </w:rPr>
              <w:t>种。</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正确</w:t>
            </w:r>
          </w:p>
        </w:tc>
      </w:tr>
    </w:tbl>
    <w:p>
      <w:pPr>
        <w:widowControl/>
        <w:ind w:firstLine="442" w:firstLineChars="200"/>
        <w:jc w:val="left"/>
        <w:outlineLvl w:val="2"/>
        <w:rPr>
          <w:b/>
          <w:kern w:val="0"/>
          <w:sz w:val="22"/>
        </w:rPr>
      </w:pPr>
      <w:bookmarkStart w:id="3" w:name="_Toc487121104"/>
      <w:r>
        <w:rPr>
          <w:rFonts w:hint="eastAsia"/>
          <w:b/>
          <w:kern w:val="0"/>
          <w:sz w:val="22"/>
        </w:rPr>
        <w:t>二、单项选择题（</w:t>
      </w:r>
      <w:r>
        <w:rPr>
          <w:b/>
          <w:kern w:val="0"/>
          <w:sz w:val="22"/>
        </w:rPr>
        <w:t>53</w:t>
      </w:r>
      <w:r>
        <w:rPr>
          <w:rFonts w:hint="eastAsia"/>
          <w:b/>
          <w:kern w:val="0"/>
          <w:sz w:val="22"/>
        </w:rPr>
        <w:t>题）</w:t>
      </w:r>
      <w:bookmarkEnd w:id="3"/>
    </w:p>
    <w:tbl>
      <w:tblPr>
        <w:tblStyle w:val="8"/>
        <w:tblW w:w="138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5669"/>
        <w:gridCol w:w="1701"/>
        <w:gridCol w:w="1701"/>
        <w:gridCol w:w="1701"/>
        <w:gridCol w:w="1701"/>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tabs>
                <w:tab w:val="left" w:pos="2127"/>
                <w:tab w:val="left" w:pos="4111"/>
                <w:tab w:val="left" w:pos="6096"/>
              </w:tabs>
              <w:rPr>
                <w:sz w:val="22"/>
              </w:rPr>
            </w:pPr>
            <w:r>
              <w:rPr>
                <w:rFonts w:hint="eastAsia"/>
                <w:sz w:val="22"/>
              </w:rPr>
              <w:t>序号</w:t>
            </w:r>
          </w:p>
        </w:tc>
        <w:tc>
          <w:tcPr>
            <w:tcW w:w="5669" w:type="dxa"/>
            <w:vAlign w:val="center"/>
          </w:tcPr>
          <w:p>
            <w:pPr>
              <w:tabs>
                <w:tab w:val="left" w:pos="2127"/>
                <w:tab w:val="left" w:pos="4111"/>
                <w:tab w:val="left" w:pos="6096"/>
              </w:tabs>
              <w:rPr>
                <w:sz w:val="22"/>
              </w:rPr>
            </w:pPr>
            <w:r>
              <w:rPr>
                <w:rFonts w:hint="eastAsia"/>
                <w:sz w:val="22"/>
              </w:rPr>
              <w:t>题干</w:t>
            </w:r>
          </w:p>
        </w:tc>
        <w:tc>
          <w:tcPr>
            <w:tcW w:w="1701" w:type="dxa"/>
            <w:vAlign w:val="center"/>
          </w:tcPr>
          <w:p>
            <w:pPr>
              <w:tabs>
                <w:tab w:val="left" w:pos="2127"/>
                <w:tab w:val="left" w:pos="4111"/>
                <w:tab w:val="left" w:pos="6096"/>
              </w:tabs>
              <w:rPr>
                <w:sz w:val="22"/>
              </w:rPr>
            </w:pPr>
            <w:r>
              <w:rPr>
                <w:rFonts w:hint="eastAsia"/>
                <w:sz w:val="22"/>
              </w:rPr>
              <w:t>备选答案</w:t>
            </w:r>
            <w:r>
              <w:rPr>
                <w:sz w:val="22"/>
              </w:rPr>
              <w:t>A</w:t>
            </w:r>
          </w:p>
        </w:tc>
        <w:tc>
          <w:tcPr>
            <w:tcW w:w="1701" w:type="dxa"/>
            <w:vAlign w:val="center"/>
          </w:tcPr>
          <w:p>
            <w:pPr>
              <w:tabs>
                <w:tab w:val="left" w:pos="2127"/>
                <w:tab w:val="left" w:pos="4111"/>
                <w:tab w:val="left" w:pos="6096"/>
              </w:tabs>
              <w:rPr>
                <w:sz w:val="22"/>
              </w:rPr>
            </w:pPr>
            <w:r>
              <w:rPr>
                <w:rFonts w:hint="eastAsia"/>
                <w:sz w:val="22"/>
              </w:rPr>
              <w:t>备选答案</w:t>
            </w:r>
            <w:r>
              <w:rPr>
                <w:sz w:val="22"/>
              </w:rPr>
              <w:t>B</w:t>
            </w:r>
          </w:p>
        </w:tc>
        <w:tc>
          <w:tcPr>
            <w:tcW w:w="1701" w:type="dxa"/>
            <w:vAlign w:val="center"/>
          </w:tcPr>
          <w:p>
            <w:pPr>
              <w:tabs>
                <w:tab w:val="left" w:pos="2127"/>
                <w:tab w:val="left" w:pos="4111"/>
                <w:tab w:val="left" w:pos="6096"/>
              </w:tabs>
              <w:rPr>
                <w:sz w:val="22"/>
              </w:rPr>
            </w:pPr>
            <w:r>
              <w:rPr>
                <w:rFonts w:hint="eastAsia"/>
                <w:sz w:val="22"/>
              </w:rPr>
              <w:t>备选答案</w:t>
            </w:r>
            <w:r>
              <w:rPr>
                <w:sz w:val="22"/>
              </w:rPr>
              <w:t>C</w:t>
            </w:r>
          </w:p>
        </w:tc>
        <w:tc>
          <w:tcPr>
            <w:tcW w:w="1701" w:type="dxa"/>
            <w:vAlign w:val="center"/>
          </w:tcPr>
          <w:p>
            <w:pPr>
              <w:tabs>
                <w:tab w:val="left" w:pos="2127"/>
                <w:tab w:val="left" w:pos="4111"/>
                <w:tab w:val="left" w:pos="6096"/>
              </w:tabs>
              <w:rPr>
                <w:sz w:val="22"/>
              </w:rPr>
            </w:pPr>
            <w:r>
              <w:rPr>
                <w:rFonts w:hint="eastAsia"/>
                <w:sz w:val="22"/>
              </w:rPr>
              <w:t>备选答案</w:t>
            </w:r>
            <w:r>
              <w:rPr>
                <w:sz w:val="22"/>
              </w:rPr>
              <w:t>D</w:t>
            </w:r>
          </w:p>
        </w:tc>
        <w:tc>
          <w:tcPr>
            <w:tcW w:w="710"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出租汽车驾驶员从业资格全国公共科目考试成绩在（）内有效。</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．省、直辖市域范围</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．市域范围</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．全国范围</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．县市域范围</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出租汽车驾驶员从业资格全国公共科目考试实行</w:t>
            </w:r>
            <w:r>
              <w:rPr>
                <w:sz w:val="22"/>
              </w:rPr>
              <w:t>(    )</w:t>
            </w:r>
            <w:r>
              <w:rPr>
                <w:rFonts w:hint="eastAsia"/>
                <w:sz w:val="22"/>
              </w:rPr>
              <w:t>的考试大纲。</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．全国统一</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．全省统一</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．地市统一</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．县内统一</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出租汽车驾驶员取得从业资格后，并进行</w:t>
            </w:r>
            <w:r>
              <w:rPr>
                <w:sz w:val="22"/>
              </w:rPr>
              <w:t>(    )</w:t>
            </w:r>
            <w:r>
              <w:rPr>
                <w:rFonts w:hint="eastAsia"/>
                <w:sz w:val="22"/>
              </w:rPr>
              <w:t>，方可从事出租汽车客运服务。</w:t>
            </w:r>
          </w:p>
        </w:tc>
        <w:tc>
          <w:tcPr>
            <w:tcW w:w="1701" w:type="dxa"/>
            <w:vAlign w:val="center"/>
          </w:tcPr>
          <w:p>
            <w:pPr>
              <w:tabs>
                <w:tab w:val="left" w:pos="2127"/>
                <w:tab w:val="left" w:pos="4111"/>
                <w:tab w:val="left" w:pos="6096"/>
              </w:tabs>
              <w:rPr>
                <w:sz w:val="22"/>
              </w:rPr>
            </w:pPr>
            <w:r>
              <w:rPr>
                <w:sz w:val="22"/>
              </w:rPr>
              <w:t>A</w:t>
            </w:r>
            <w:r>
              <w:rPr>
                <w:rFonts w:hint="eastAsia"/>
                <w:sz w:val="22"/>
              </w:rPr>
              <w:t>．培训</w:t>
            </w:r>
          </w:p>
        </w:tc>
        <w:tc>
          <w:tcPr>
            <w:tcW w:w="1701" w:type="dxa"/>
            <w:vAlign w:val="center"/>
          </w:tcPr>
          <w:p>
            <w:pPr>
              <w:tabs>
                <w:tab w:val="left" w:pos="2127"/>
                <w:tab w:val="left" w:pos="4111"/>
                <w:tab w:val="left" w:pos="6096"/>
              </w:tabs>
              <w:rPr>
                <w:sz w:val="22"/>
              </w:rPr>
            </w:pPr>
            <w:r>
              <w:rPr>
                <w:sz w:val="22"/>
              </w:rPr>
              <w:t>B</w:t>
            </w:r>
            <w:r>
              <w:rPr>
                <w:rFonts w:hint="eastAsia"/>
                <w:sz w:val="22"/>
              </w:rPr>
              <w:t>．实习</w:t>
            </w:r>
          </w:p>
        </w:tc>
        <w:tc>
          <w:tcPr>
            <w:tcW w:w="1701" w:type="dxa"/>
            <w:vAlign w:val="center"/>
          </w:tcPr>
          <w:p>
            <w:pPr>
              <w:tabs>
                <w:tab w:val="left" w:pos="2127"/>
                <w:tab w:val="left" w:pos="4111"/>
                <w:tab w:val="left" w:pos="6096"/>
              </w:tabs>
              <w:rPr>
                <w:sz w:val="22"/>
              </w:rPr>
            </w:pPr>
            <w:r>
              <w:rPr>
                <w:sz w:val="22"/>
              </w:rPr>
              <w:t>C</w:t>
            </w:r>
            <w:r>
              <w:rPr>
                <w:rFonts w:hint="eastAsia"/>
                <w:sz w:val="22"/>
              </w:rPr>
              <w:t>．注册</w:t>
            </w:r>
          </w:p>
        </w:tc>
        <w:tc>
          <w:tcPr>
            <w:tcW w:w="1701" w:type="dxa"/>
            <w:vAlign w:val="center"/>
          </w:tcPr>
          <w:p>
            <w:pPr>
              <w:tabs>
                <w:tab w:val="left" w:pos="2127"/>
                <w:tab w:val="left" w:pos="4111"/>
                <w:tab w:val="left" w:pos="6096"/>
              </w:tabs>
              <w:rPr>
                <w:sz w:val="22"/>
              </w:rPr>
            </w:pPr>
            <w:r>
              <w:rPr>
                <w:sz w:val="22"/>
              </w:rPr>
              <w:t>D</w:t>
            </w:r>
            <w:r>
              <w:rPr>
                <w:rFonts w:hint="eastAsia"/>
                <w:sz w:val="22"/>
              </w:rPr>
              <w:t>．继续教育</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拟从事出租汽车客运服务的驾驶员，应当向</w:t>
            </w:r>
            <w:r>
              <w:rPr>
                <w:sz w:val="22"/>
              </w:rPr>
              <w:t>(    )</w:t>
            </w:r>
            <w:r>
              <w:rPr>
                <w:rFonts w:hint="eastAsia"/>
                <w:sz w:val="22"/>
              </w:rPr>
              <w:t>申请参加出租汽车驾驶员从业资格考试。</w:t>
            </w:r>
          </w:p>
        </w:tc>
        <w:tc>
          <w:tcPr>
            <w:tcW w:w="1701" w:type="dxa"/>
            <w:vAlign w:val="center"/>
          </w:tcPr>
          <w:p>
            <w:pPr>
              <w:tabs>
                <w:tab w:val="left" w:pos="2127"/>
                <w:tab w:val="left" w:pos="4111"/>
                <w:tab w:val="left" w:pos="6096"/>
              </w:tabs>
              <w:rPr>
                <w:sz w:val="22"/>
              </w:rPr>
            </w:pPr>
            <w:r>
              <w:rPr>
                <w:sz w:val="22"/>
              </w:rPr>
              <w:t>A</w:t>
            </w:r>
            <w:r>
              <w:rPr>
                <w:rFonts w:hint="eastAsia"/>
                <w:sz w:val="22"/>
              </w:rPr>
              <w:t>．从业资格培训机构</w:t>
            </w:r>
          </w:p>
        </w:tc>
        <w:tc>
          <w:tcPr>
            <w:tcW w:w="1701" w:type="dxa"/>
            <w:vAlign w:val="center"/>
          </w:tcPr>
          <w:p>
            <w:pPr>
              <w:tabs>
                <w:tab w:val="left" w:pos="2127"/>
                <w:tab w:val="left" w:pos="4111"/>
                <w:tab w:val="left" w:pos="6096"/>
              </w:tabs>
              <w:rPr>
                <w:sz w:val="22"/>
              </w:rPr>
            </w:pPr>
            <w:r>
              <w:rPr>
                <w:sz w:val="22"/>
              </w:rPr>
              <w:t>B</w:t>
            </w:r>
            <w:r>
              <w:rPr>
                <w:rFonts w:hint="eastAsia"/>
                <w:sz w:val="22"/>
              </w:rPr>
              <w:t>．设区的市级地方人民政府出租汽车行政主管部门</w:t>
            </w:r>
          </w:p>
        </w:tc>
        <w:tc>
          <w:tcPr>
            <w:tcW w:w="1701" w:type="dxa"/>
            <w:vAlign w:val="center"/>
          </w:tcPr>
          <w:p>
            <w:pPr>
              <w:tabs>
                <w:tab w:val="left" w:pos="2127"/>
                <w:tab w:val="left" w:pos="4111"/>
                <w:tab w:val="left" w:pos="6096"/>
              </w:tabs>
              <w:rPr>
                <w:sz w:val="22"/>
              </w:rPr>
            </w:pPr>
            <w:r>
              <w:rPr>
                <w:sz w:val="22"/>
              </w:rPr>
              <w:t>C</w:t>
            </w:r>
            <w:r>
              <w:rPr>
                <w:rFonts w:hint="eastAsia"/>
                <w:sz w:val="22"/>
              </w:rPr>
              <w:t>．出租汽车行业协会</w:t>
            </w:r>
          </w:p>
        </w:tc>
        <w:tc>
          <w:tcPr>
            <w:tcW w:w="1701" w:type="dxa"/>
            <w:vAlign w:val="center"/>
          </w:tcPr>
          <w:p>
            <w:pPr>
              <w:tabs>
                <w:tab w:val="left" w:pos="2127"/>
                <w:tab w:val="left" w:pos="4111"/>
                <w:tab w:val="left" w:pos="6096"/>
              </w:tabs>
              <w:rPr>
                <w:sz w:val="22"/>
              </w:rPr>
            </w:pPr>
            <w:r>
              <w:rPr>
                <w:sz w:val="22"/>
              </w:rPr>
              <w:t>D</w:t>
            </w:r>
            <w:r>
              <w:rPr>
                <w:rFonts w:hint="eastAsia"/>
                <w:sz w:val="22"/>
              </w:rPr>
              <w:t>．大型出租汽车经营企业</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出租汽车驾驶员到从业资格证发证机关核定的范围外从事出租汽车客运服务的，应当</w:t>
            </w:r>
            <w:r>
              <w:rPr>
                <w:sz w:val="22"/>
              </w:rPr>
              <w:t>(    )</w:t>
            </w:r>
            <w:r>
              <w:rPr>
                <w:rFonts w:hint="eastAsia"/>
                <w:sz w:val="22"/>
              </w:rPr>
              <w:t>。</w:t>
            </w:r>
          </w:p>
        </w:tc>
        <w:tc>
          <w:tcPr>
            <w:tcW w:w="1701" w:type="dxa"/>
            <w:vAlign w:val="center"/>
          </w:tcPr>
          <w:p>
            <w:pPr>
              <w:tabs>
                <w:tab w:val="left" w:pos="2127"/>
                <w:tab w:val="left" w:pos="4111"/>
                <w:tab w:val="left" w:pos="6096"/>
              </w:tabs>
              <w:rPr>
                <w:sz w:val="22"/>
              </w:rPr>
            </w:pPr>
            <w:r>
              <w:rPr>
                <w:sz w:val="22"/>
              </w:rPr>
              <w:t>A</w:t>
            </w:r>
            <w:r>
              <w:rPr>
                <w:rFonts w:hint="eastAsia"/>
                <w:sz w:val="22"/>
              </w:rPr>
              <w:t>．参加当地的从业资格换证考试</w:t>
            </w:r>
          </w:p>
        </w:tc>
        <w:tc>
          <w:tcPr>
            <w:tcW w:w="1701" w:type="dxa"/>
            <w:vAlign w:val="center"/>
          </w:tcPr>
          <w:p>
            <w:pPr>
              <w:tabs>
                <w:tab w:val="left" w:pos="2127"/>
                <w:tab w:val="left" w:pos="4111"/>
                <w:tab w:val="left" w:pos="6096"/>
              </w:tabs>
              <w:rPr>
                <w:sz w:val="22"/>
              </w:rPr>
            </w:pPr>
            <w:r>
              <w:rPr>
                <w:sz w:val="22"/>
              </w:rPr>
              <w:t>B</w:t>
            </w:r>
            <w:r>
              <w:rPr>
                <w:rFonts w:hint="eastAsia"/>
                <w:sz w:val="22"/>
              </w:rPr>
              <w:t>．参加全国公共科目考试</w:t>
            </w:r>
          </w:p>
        </w:tc>
        <w:tc>
          <w:tcPr>
            <w:tcW w:w="1701" w:type="dxa"/>
            <w:vAlign w:val="center"/>
          </w:tcPr>
          <w:p>
            <w:pPr>
              <w:tabs>
                <w:tab w:val="left" w:pos="2127"/>
                <w:tab w:val="left" w:pos="4111"/>
                <w:tab w:val="left" w:pos="6096"/>
              </w:tabs>
              <w:rPr>
                <w:sz w:val="22"/>
              </w:rPr>
            </w:pPr>
            <w:r>
              <w:rPr>
                <w:sz w:val="22"/>
              </w:rPr>
              <w:t>C</w:t>
            </w:r>
            <w:r>
              <w:rPr>
                <w:rFonts w:hint="eastAsia"/>
                <w:sz w:val="22"/>
              </w:rPr>
              <w:t>．参加当地的区域科目考试</w:t>
            </w:r>
          </w:p>
        </w:tc>
        <w:tc>
          <w:tcPr>
            <w:tcW w:w="1701" w:type="dxa"/>
            <w:vAlign w:val="center"/>
          </w:tcPr>
          <w:p>
            <w:pPr>
              <w:tabs>
                <w:tab w:val="left" w:pos="2127"/>
                <w:tab w:val="left" w:pos="4111"/>
                <w:tab w:val="left" w:pos="6096"/>
              </w:tabs>
              <w:rPr>
                <w:sz w:val="22"/>
              </w:rPr>
            </w:pPr>
            <w:r>
              <w:rPr>
                <w:sz w:val="22"/>
              </w:rPr>
              <w:t>D</w:t>
            </w:r>
            <w:r>
              <w:rPr>
                <w:rFonts w:hint="eastAsia"/>
                <w:sz w:val="22"/>
              </w:rPr>
              <w:t>．重新参加全国公共科目考试和当地的区域科目考试</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受理注册申请的出租汽车行政主管部门应当在</w:t>
            </w:r>
            <w:r>
              <w:rPr>
                <w:sz w:val="22"/>
              </w:rPr>
              <w:t>(    )</w:t>
            </w:r>
            <w:r>
              <w:rPr>
                <w:rFonts w:hint="eastAsia"/>
                <w:sz w:val="22"/>
              </w:rPr>
              <w:t>内办理完结注册手续。</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3</w:t>
            </w:r>
            <w:r>
              <w:rPr>
                <w:rFonts w:hint="eastAsia"/>
                <w:sz w:val="22"/>
              </w:rPr>
              <w:t>日</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5</w:t>
            </w:r>
            <w:r>
              <w:rPr>
                <w:rFonts w:hint="eastAsia"/>
                <w:sz w:val="22"/>
              </w:rPr>
              <w:t>日</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10</w:t>
            </w:r>
            <w:r>
              <w:rPr>
                <w:rFonts w:hint="eastAsia"/>
                <w:sz w:val="22"/>
              </w:rPr>
              <w:t>日</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15</w:t>
            </w:r>
            <w:r>
              <w:rPr>
                <w:rFonts w:hint="eastAsia"/>
                <w:sz w:val="22"/>
              </w:rPr>
              <w:t>日</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巡游出租汽车驾驶员注册有效期届满需继续从事出租汽车客运服务的，应当在有效期届满</w:t>
            </w:r>
            <w:r>
              <w:rPr>
                <w:sz w:val="22"/>
              </w:rPr>
              <w:t>30</w:t>
            </w:r>
            <w:r>
              <w:rPr>
                <w:rFonts w:hint="eastAsia"/>
                <w:sz w:val="22"/>
              </w:rPr>
              <w:t>日前，向所在地（）申请延续注册。</w:t>
            </w:r>
          </w:p>
        </w:tc>
        <w:tc>
          <w:tcPr>
            <w:tcW w:w="1701" w:type="dxa"/>
            <w:vAlign w:val="center"/>
          </w:tcPr>
          <w:p>
            <w:pPr>
              <w:tabs>
                <w:tab w:val="left" w:pos="2127"/>
                <w:tab w:val="left" w:pos="4111"/>
                <w:tab w:val="left" w:pos="6096"/>
              </w:tabs>
              <w:rPr>
                <w:sz w:val="22"/>
              </w:rPr>
            </w:pPr>
            <w:r>
              <w:rPr>
                <w:sz w:val="22"/>
              </w:rPr>
              <w:t>A</w:t>
            </w:r>
            <w:r>
              <w:rPr>
                <w:rFonts w:hint="eastAsia"/>
                <w:sz w:val="22"/>
              </w:rPr>
              <w:t>．网信部门</w:t>
            </w:r>
          </w:p>
        </w:tc>
        <w:tc>
          <w:tcPr>
            <w:tcW w:w="1701" w:type="dxa"/>
            <w:vAlign w:val="center"/>
          </w:tcPr>
          <w:p>
            <w:pPr>
              <w:tabs>
                <w:tab w:val="left" w:pos="2127"/>
                <w:tab w:val="left" w:pos="4111"/>
                <w:tab w:val="left" w:pos="6096"/>
              </w:tabs>
              <w:rPr>
                <w:sz w:val="22"/>
              </w:rPr>
            </w:pPr>
            <w:r>
              <w:rPr>
                <w:sz w:val="22"/>
              </w:rPr>
              <w:t>B</w:t>
            </w:r>
            <w:r>
              <w:rPr>
                <w:rFonts w:hint="eastAsia"/>
                <w:sz w:val="22"/>
              </w:rPr>
              <w:t>．公安交管部门</w:t>
            </w:r>
          </w:p>
        </w:tc>
        <w:tc>
          <w:tcPr>
            <w:tcW w:w="1701" w:type="dxa"/>
            <w:vAlign w:val="center"/>
          </w:tcPr>
          <w:p>
            <w:pPr>
              <w:tabs>
                <w:tab w:val="left" w:pos="2127"/>
                <w:tab w:val="left" w:pos="4111"/>
                <w:tab w:val="left" w:pos="6096"/>
              </w:tabs>
              <w:rPr>
                <w:sz w:val="22"/>
              </w:rPr>
            </w:pPr>
            <w:r>
              <w:rPr>
                <w:sz w:val="22"/>
              </w:rPr>
              <w:t>C</w:t>
            </w:r>
            <w:r>
              <w:rPr>
                <w:rFonts w:hint="eastAsia"/>
                <w:sz w:val="22"/>
              </w:rPr>
              <w:t>．出租汽车行政主管部门</w:t>
            </w:r>
          </w:p>
        </w:tc>
        <w:tc>
          <w:tcPr>
            <w:tcW w:w="1701" w:type="dxa"/>
            <w:vAlign w:val="center"/>
          </w:tcPr>
          <w:p>
            <w:pPr>
              <w:tabs>
                <w:tab w:val="left" w:pos="2127"/>
                <w:tab w:val="left" w:pos="4111"/>
                <w:tab w:val="left" w:pos="6096"/>
              </w:tabs>
              <w:rPr>
                <w:sz w:val="22"/>
              </w:rPr>
            </w:pPr>
            <w:r>
              <w:rPr>
                <w:sz w:val="22"/>
              </w:rPr>
              <w:t>D</w:t>
            </w:r>
            <w:r>
              <w:rPr>
                <w:rFonts w:hint="eastAsia"/>
                <w:sz w:val="22"/>
              </w:rPr>
              <w:t>．工商管理部门</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出租汽车驾驶员从业资格注册有效期为</w:t>
            </w:r>
            <w:r>
              <w:rPr>
                <w:sz w:val="22"/>
              </w:rPr>
              <w:t>(    )</w:t>
            </w:r>
            <w:r>
              <w:rPr>
                <w:rFonts w:hint="eastAsia"/>
                <w:sz w:val="22"/>
              </w:rPr>
              <w:t>。</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1</w:t>
            </w:r>
            <w:r>
              <w:rPr>
                <w:rFonts w:hint="eastAsia"/>
                <w:sz w:val="22"/>
              </w:rPr>
              <w:t>年</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2</w:t>
            </w:r>
            <w:r>
              <w:rPr>
                <w:rFonts w:hint="eastAsia"/>
                <w:sz w:val="22"/>
              </w:rPr>
              <w:t>年</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3</w:t>
            </w:r>
            <w:r>
              <w:rPr>
                <w:rFonts w:hint="eastAsia"/>
                <w:sz w:val="22"/>
              </w:rPr>
              <w:t>年</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5</w:t>
            </w:r>
            <w:r>
              <w:rPr>
                <w:rFonts w:hint="eastAsia"/>
                <w:sz w:val="22"/>
              </w:rPr>
              <w:t>年</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申请从业资格注册或者延续注册的出租汽车驾驶员，应当到</w:t>
            </w:r>
            <w:r>
              <w:rPr>
                <w:sz w:val="22"/>
              </w:rPr>
              <w:t>(    )</w:t>
            </w:r>
            <w:r>
              <w:rPr>
                <w:rFonts w:hint="eastAsia"/>
                <w:sz w:val="22"/>
              </w:rPr>
              <w:t>申请注册。</w:t>
            </w:r>
          </w:p>
        </w:tc>
        <w:tc>
          <w:tcPr>
            <w:tcW w:w="1701" w:type="dxa"/>
            <w:vAlign w:val="center"/>
          </w:tcPr>
          <w:p>
            <w:pPr>
              <w:tabs>
                <w:tab w:val="left" w:pos="2127"/>
                <w:tab w:val="left" w:pos="4111"/>
                <w:tab w:val="left" w:pos="6096"/>
              </w:tabs>
              <w:rPr>
                <w:sz w:val="22"/>
              </w:rPr>
            </w:pPr>
            <w:r>
              <w:rPr>
                <w:sz w:val="22"/>
              </w:rPr>
              <w:t>A</w:t>
            </w:r>
            <w:r>
              <w:rPr>
                <w:rFonts w:hint="eastAsia"/>
                <w:sz w:val="22"/>
              </w:rPr>
              <w:t>．发证机关所在地的出租汽车行政主管部门</w:t>
            </w:r>
          </w:p>
        </w:tc>
        <w:tc>
          <w:tcPr>
            <w:tcW w:w="1701" w:type="dxa"/>
            <w:vAlign w:val="center"/>
          </w:tcPr>
          <w:p>
            <w:pPr>
              <w:tabs>
                <w:tab w:val="left" w:pos="2127"/>
                <w:tab w:val="left" w:pos="4111"/>
                <w:tab w:val="left" w:pos="6096"/>
              </w:tabs>
              <w:rPr>
                <w:sz w:val="22"/>
              </w:rPr>
            </w:pPr>
            <w:r>
              <w:rPr>
                <w:sz w:val="22"/>
              </w:rPr>
              <w:t>B</w:t>
            </w:r>
            <w:r>
              <w:rPr>
                <w:rFonts w:hint="eastAsia"/>
                <w:sz w:val="22"/>
              </w:rPr>
              <w:t>．发证机关所在地的县级交通运输主管部门</w:t>
            </w:r>
          </w:p>
        </w:tc>
        <w:tc>
          <w:tcPr>
            <w:tcW w:w="1701" w:type="dxa"/>
            <w:vAlign w:val="center"/>
          </w:tcPr>
          <w:p>
            <w:pPr>
              <w:tabs>
                <w:tab w:val="left" w:pos="2127"/>
                <w:tab w:val="left" w:pos="4111"/>
                <w:tab w:val="left" w:pos="6096"/>
              </w:tabs>
              <w:rPr>
                <w:sz w:val="22"/>
              </w:rPr>
            </w:pPr>
            <w:r>
              <w:rPr>
                <w:sz w:val="22"/>
              </w:rPr>
              <w:t>C</w:t>
            </w:r>
            <w:r>
              <w:rPr>
                <w:rFonts w:hint="eastAsia"/>
                <w:sz w:val="22"/>
              </w:rPr>
              <w:t>．发证机关所在地的市级交通运输主管部门</w:t>
            </w:r>
          </w:p>
        </w:tc>
        <w:tc>
          <w:tcPr>
            <w:tcW w:w="1701" w:type="dxa"/>
            <w:vAlign w:val="center"/>
          </w:tcPr>
          <w:p>
            <w:pPr>
              <w:tabs>
                <w:tab w:val="left" w:pos="2127"/>
                <w:tab w:val="left" w:pos="4111"/>
                <w:tab w:val="left" w:pos="6096"/>
              </w:tabs>
              <w:rPr>
                <w:sz w:val="22"/>
              </w:rPr>
            </w:pPr>
            <w:r>
              <w:rPr>
                <w:sz w:val="22"/>
              </w:rPr>
              <w:t>D</w:t>
            </w:r>
            <w:r>
              <w:rPr>
                <w:rFonts w:hint="eastAsia"/>
                <w:sz w:val="22"/>
              </w:rPr>
              <w:t>．发证机关所在地的省级交通运输主管部门</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个体巡游出租汽车经营者自己驾驶出租汽车从事经营活动的，持其</w:t>
            </w:r>
            <w:r>
              <w:rPr>
                <w:sz w:val="22"/>
              </w:rPr>
              <w:t>(    )</w:t>
            </w:r>
            <w:r>
              <w:rPr>
                <w:rFonts w:hint="eastAsia"/>
                <w:sz w:val="22"/>
              </w:rPr>
              <w:t>申请注册。</w:t>
            </w:r>
          </w:p>
        </w:tc>
        <w:tc>
          <w:tcPr>
            <w:tcW w:w="1701" w:type="dxa"/>
            <w:vAlign w:val="center"/>
          </w:tcPr>
          <w:p>
            <w:pPr>
              <w:tabs>
                <w:tab w:val="left" w:pos="2127"/>
                <w:tab w:val="left" w:pos="4111"/>
                <w:tab w:val="left" w:pos="6096"/>
              </w:tabs>
              <w:rPr>
                <w:sz w:val="22"/>
              </w:rPr>
            </w:pPr>
            <w:r>
              <w:rPr>
                <w:sz w:val="22"/>
              </w:rPr>
              <w:t>A</w:t>
            </w:r>
            <w:r>
              <w:rPr>
                <w:rFonts w:hint="eastAsia"/>
                <w:sz w:val="22"/>
              </w:rPr>
              <w:t>．身份证、机动车驾驶证</w:t>
            </w:r>
          </w:p>
        </w:tc>
        <w:tc>
          <w:tcPr>
            <w:tcW w:w="1701" w:type="dxa"/>
            <w:vAlign w:val="center"/>
          </w:tcPr>
          <w:p>
            <w:pPr>
              <w:tabs>
                <w:tab w:val="left" w:pos="2127"/>
                <w:tab w:val="left" w:pos="4111"/>
                <w:tab w:val="left" w:pos="6096"/>
              </w:tabs>
              <w:rPr>
                <w:sz w:val="22"/>
              </w:rPr>
            </w:pPr>
            <w:r>
              <w:rPr>
                <w:sz w:val="22"/>
              </w:rPr>
              <w:t>B</w:t>
            </w:r>
            <w:r>
              <w:rPr>
                <w:rFonts w:hint="eastAsia"/>
                <w:sz w:val="22"/>
              </w:rPr>
              <w:t>．从业资格证、车辆运营证</w:t>
            </w:r>
          </w:p>
        </w:tc>
        <w:tc>
          <w:tcPr>
            <w:tcW w:w="1701" w:type="dxa"/>
            <w:vAlign w:val="center"/>
          </w:tcPr>
          <w:p>
            <w:pPr>
              <w:tabs>
                <w:tab w:val="left" w:pos="2127"/>
                <w:tab w:val="left" w:pos="4111"/>
                <w:tab w:val="left" w:pos="6096"/>
              </w:tabs>
              <w:rPr>
                <w:sz w:val="22"/>
              </w:rPr>
            </w:pPr>
            <w:r>
              <w:rPr>
                <w:sz w:val="22"/>
              </w:rPr>
              <w:t>C</w:t>
            </w:r>
            <w:r>
              <w:rPr>
                <w:rFonts w:hint="eastAsia"/>
                <w:sz w:val="22"/>
              </w:rPr>
              <w:t>．机动车驾驶证、从业资格证</w:t>
            </w:r>
          </w:p>
        </w:tc>
        <w:tc>
          <w:tcPr>
            <w:tcW w:w="1701" w:type="dxa"/>
            <w:vAlign w:val="center"/>
          </w:tcPr>
          <w:p>
            <w:pPr>
              <w:tabs>
                <w:tab w:val="left" w:pos="2127"/>
                <w:tab w:val="left" w:pos="4111"/>
                <w:tab w:val="left" w:pos="6096"/>
              </w:tabs>
              <w:rPr>
                <w:sz w:val="22"/>
              </w:rPr>
            </w:pPr>
            <w:r>
              <w:rPr>
                <w:sz w:val="22"/>
              </w:rPr>
              <w:t>D</w:t>
            </w:r>
            <w:r>
              <w:rPr>
                <w:rFonts w:hint="eastAsia"/>
                <w:sz w:val="22"/>
              </w:rPr>
              <w:t>．机动车驾驶证、车辆运营证</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出租汽车驾驶员注册有效期届满需继续从事出租汽车客运服务的，应当在有效期届满前</w:t>
            </w:r>
            <w:r>
              <w:rPr>
                <w:sz w:val="22"/>
              </w:rPr>
              <w:t>(    )</w:t>
            </w:r>
            <w:r>
              <w:rPr>
                <w:rFonts w:hint="eastAsia"/>
                <w:sz w:val="22"/>
              </w:rPr>
              <w:t>内申请延续注册。</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5</w:t>
            </w:r>
            <w:r>
              <w:rPr>
                <w:rFonts w:hint="eastAsia"/>
                <w:sz w:val="22"/>
              </w:rPr>
              <w:t>日</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10</w:t>
            </w:r>
            <w:r>
              <w:rPr>
                <w:rFonts w:hint="eastAsia"/>
                <w:sz w:val="22"/>
              </w:rPr>
              <w:t>日</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20</w:t>
            </w:r>
            <w:r>
              <w:rPr>
                <w:rFonts w:hint="eastAsia"/>
                <w:sz w:val="22"/>
              </w:rPr>
              <w:t>日</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30</w:t>
            </w:r>
            <w:r>
              <w:rPr>
                <w:rFonts w:hint="eastAsia"/>
                <w:sz w:val="22"/>
              </w:rPr>
              <w:t>日</w:t>
            </w:r>
          </w:p>
        </w:tc>
        <w:tc>
          <w:tcPr>
            <w:tcW w:w="710"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巡游出租汽车驾驶员在从业资格注册有效期内，与出租汽车经营者解除劳动合同或者经营合同的，应当在</w:t>
            </w:r>
            <w:r>
              <w:rPr>
                <w:sz w:val="22"/>
              </w:rPr>
              <w:t>(    )</w:t>
            </w:r>
            <w:r>
              <w:rPr>
                <w:rFonts w:hint="eastAsia"/>
                <w:sz w:val="22"/>
              </w:rPr>
              <w:t>内向原注册机构报告，并申请注销注册。</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5</w:t>
            </w:r>
            <w:r>
              <w:rPr>
                <w:rFonts w:hint="eastAsia"/>
                <w:sz w:val="22"/>
              </w:rPr>
              <w:t>日</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10</w:t>
            </w:r>
            <w:r>
              <w:rPr>
                <w:rFonts w:hint="eastAsia"/>
                <w:sz w:val="22"/>
              </w:rPr>
              <w:t>日</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20</w:t>
            </w:r>
            <w:r>
              <w:rPr>
                <w:rFonts w:hint="eastAsia"/>
                <w:sz w:val="22"/>
              </w:rPr>
              <w:t>日</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30</w:t>
            </w:r>
            <w:r>
              <w:rPr>
                <w:rFonts w:hint="eastAsia"/>
                <w:sz w:val="22"/>
              </w:rPr>
              <w:t>日</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出租汽车驾驶员取得从业资格证超过</w:t>
            </w:r>
            <w:r>
              <w:rPr>
                <w:sz w:val="22"/>
              </w:rPr>
              <w:t>3</w:t>
            </w:r>
            <w:r>
              <w:rPr>
                <w:rFonts w:hint="eastAsia"/>
                <w:sz w:val="22"/>
              </w:rPr>
              <w:t>年未申请注册的，注册后上岗前应当完成不少于</w:t>
            </w:r>
            <w:r>
              <w:rPr>
                <w:sz w:val="22"/>
              </w:rPr>
              <w:t>(    )</w:t>
            </w:r>
            <w:r>
              <w:rPr>
                <w:rFonts w:hint="eastAsia"/>
                <w:sz w:val="22"/>
              </w:rPr>
              <w:t>学时的继续教育。</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72</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54</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27</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18</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出租汽车驾驶员继续教育由</w:t>
            </w:r>
            <w:r>
              <w:rPr>
                <w:sz w:val="22"/>
              </w:rPr>
              <w:t>(    )</w:t>
            </w:r>
            <w:r>
              <w:rPr>
                <w:rFonts w:hint="eastAsia"/>
                <w:sz w:val="22"/>
              </w:rPr>
              <w:t>组织实施。</w:t>
            </w:r>
          </w:p>
        </w:tc>
        <w:tc>
          <w:tcPr>
            <w:tcW w:w="1701" w:type="dxa"/>
            <w:vAlign w:val="center"/>
          </w:tcPr>
          <w:p>
            <w:pPr>
              <w:tabs>
                <w:tab w:val="left" w:pos="2127"/>
                <w:tab w:val="left" w:pos="4111"/>
                <w:tab w:val="left" w:pos="6096"/>
              </w:tabs>
              <w:rPr>
                <w:sz w:val="22"/>
              </w:rPr>
            </w:pPr>
            <w:r>
              <w:rPr>
                <w:sz w:val="22"/>
              </w:rPr>
              <w:t>A</w:t>
            </w:r>
            <w:r>
              <w:rPr>
                <w:rFonts w:hint="eastAsia"/>
                <w:sz w:val="22"/>
              </w:rPr>
              <w:t>．自学</w:t>
            </w:r>
          </w:p>
        </w:tc>
        <w:tc>
          <w:tcPr>
            <w:tcW w:w="1701" w:type="dxa"/>
            <w:vAlign w:val="center"/>
          </w:tcPr>
          <w:p>
            <w:pPr>
              <w:tabs>
                <w:tab w:val="left" w:pos="2127"/>
                <w:tab w:val="left" w:pos="4111"/>
                <w:tab w:val="left" w:pos="6096"/>
              </w:tabs>
              <w:rPr>
                <w:sz w:val="22"/>
              </w:rPr>
            </w:pPr>
            <w:r>
              <w:rPr>
                <w:sz w:val="22"/>
              </w:rPr>
              <w:t>B</w:t>
            </w:r>
            <w:r>
              <w:rPr>
                <w:rFonts w:hint="eastAsia"/>
                <w:sz w:val="22"/>
              </w:rPr>
              <w:t>．出租汽车经营者</w:t>
            </w:r>
          </w:p>
        </w:tc>
        <w:tc>
          <w:tcPr>
            <w:tcW w:w="1701" w:type="dxa"/>
            <w:vAlign w:val="center"/>
          </w:tcPr>
          <w:p>
            <w:pPr>
              <w:tabs>
                <w:tab w:val="left" w:pos="2127"/>
                <w:tab w:val="left" w:pos="4111"/>
                <w:tab w:val="left" w:pos="6096"/>
              </w:tabs>
              <w:rPr>
                <w:sz w:val="22"/>
              </w:rPr>
            </w:pPr>
            <w:r>
              <w:rPr>
                <w:sz w:val="22"/>
              </w:rPr>
              <w:t>C</w:t>
            </w:r>
            <w:r>
              <w:rPr>
                <w:rFonts w:hint="eastAsia"/>
                <w:sz w:val="22"/>
              </w:rPr>
              <w:t>．驾驶员培训学校</w:t>
            </w:r>
          </w:p>
        </w:tc>
        <w:tc>
          <w:tcPr>
            <w:tcW w:w="1701" w:type="dxa"/>
            <w:vAlign w:val="center"/>
          </w:tcPr>
          <w:p>
            <w:pPr>
              <w:tabs>
                <w:tab w:val="left" w:pos="2127"/>
                <w:tab w:val="left" w:pos="4111"/>
                <w:tab w:val="left" w:pos="6096"/>
              </w:tabs>
              <w:rPr>
                <w:sz w:val="22"/>
              </w:rPr>
            </w:pPr>
            <w:r>
              <w:rPr>
                <w:sz w:val="22"/>
              </w:rPr>
              <w:t>D</w:t>
            </w:r>
            <w:r>
              <w:rPr>
                <w:rFonts w:hint="eastAsia"/>
                <w:sz w:val="22"/>
              </w:rPr>
              <w:t>．继续教育机构</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出租汽车驾驶员最近连续（）个记分周期内记满</w:t>
            </w:r>
            <w:r>
              <w:rPr>
                <w:sz w:val="22"/>
              </w:rPr>
              <w:t>12</w:t>
            </w:r>
            <w:r>
              <w:rPr>
                <w:rFonts w:hint="eastAsia"/>
                <w:sz w:val="22"/>
              </w:rPr>
              <w:t>分记录。由发证机关撤销其从业资格证，并公告作废。</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1</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2</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3</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4</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出租汽车驾驶员从业资格证遗失、毁损的，应当到原发证机关办理</w:t>
            </w:r>
            <w:r>
              <w:rPr>
                <w:sz w:val="22"/>
              </w:rPr>
              <w:t>(    )</w:t>
            </w:r>
            <w:r>
              <w:rPr>
                <w:rFonts w:hint="eastAsia"/>
                <w:sz w:val="22"/>
              </w:rPr>
              <w:t>手续。</w:t>
            </w:r>
          </w:p>
        </w:tc>
        <w:tc>
          <w:tcPr>
            <w:tcW w:w="1701" w:type="dxa"/>
            <w:vAlign w:val="center"/>
          </w:tcPr>
          <w:p>
            <w:pPr>
              <w:tabs>
                <w:tab w:val="left" w:pos="2127"/>
                <w:tab w:val="left" w:pos="4111"/>
                <w:tab w:val="left" w:pos="6096"/>
              </w:tabs>
              <w:rPr>
                <w:sz w:val="22"/>
              </w:rPr>
            </w:pPr>
            <w:r>
              <w:rPr>
                <w:sz w:val="22"/>
              </w:rPr>
              <w:t>A</w:t>
            </w:r>
            <w:r>
              <w:rPr>
                <w:rFonts w:hint="eastAsia"/>
                <w:sz w:val="22"/>
              </w:rPr>
              <w:t>．注销证件</w:t>
            </w:r>
          </w:p>
        </w:tc>
        <w:tc>
          <w:tcPr>
            <w:tcW w:w="1701" w:type="dxa"/>
            <w:vAlign w:val="center"/>
          </w:tcPr>
          <w:p>
            <w:pPr>
              <w:tabs>
                <w:tab w:val="left" w:pos="2127"/>
                <w:tab w:val="left" w:pos="4111"/>
                <w:tab w:val="left" w:pos="6096"/>
              </w:tabs>
              <w:rPr>
                <w:sz w:val="22"/>
              </w:rPr>
            </w:pPr>
            <w:r>
              <w:rPr>
                <w:sz w:val="22"/>
              </w:rPr>
              <w:t>B</w:t>
            </w:r>
            <w:r>
              <w:rPr>
                <w:rFonts w:hint="eastAsia"/>
                <w:sz w:val="22"/>
              </w:rPr>
              <w:t>．撤销证件</w:t>
            </w:r>
          </w:p>
        </w:tc>
        <w:tc>
          <w:tcPr>
            <w:tcW w:w="1701" w:type="dxa"/>
            <w:vAlign w:val="center"/>
          </w:tcPr>
          <w:p>
            <w:pPr>
              <w:tabs>
                <w:tab w:val="left" w:pos="2127"/>
                <w:tab w:val="left" w:pos="4111"/>
                <w:tab w:val="left" w:pos="6096"/>
              </w:tabs>
              <w:rPr>
                <w:sz w:val="22"/>
              </w:rPr>
            </w:pPr>
            <w:r>
              <w:rPr>
                <w:sz w:val="22"/>
              </w:rPr>
              <w:t>C</w:t>
            </w:r>
            <w:r>
              <w:rPr>
                <w:rFonts w:hint="eastAsia"/>
                <w:sz w:val="22"/>
              </w:rPr>
              <w:t>．证件补（换）发</w:t>
            </w:r>
          </w:p>
        </w:tc>
        <w:tc>
          <w:tcPr>
            <w:tcW w:w="1701" w:type="dxa"/>
            <w:vAlign w:val="center"/>
          </w:tcPr>
          <w:p>
            <w:pPr>
              <w:tabs>
                <w:tab w:val="left" w:pos="2127"/>
                <w:tab w:val="left" w:pos="4111"/>
                <w:tab w:val="left" w:pos="6096"/>
              </w:tabs>
              <w:rPr>
                <w:sz w:val="22"/>
              </w:rPr>
            </w:pPr>
            <w:r>
              <w:rPr>
                <w:sz w:val="22"/>
              </w:rPr>
              <w:t>D</w:t>
            </w:r>
            <w:r>
              <w:rPr>
                <w:rFonts w:hint="eastAsia"/>
                <w:sz w:val="22"/>
              </w:rPr>
              <w:t>．从业资格补考</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出租汽车驾驶员因身体健康等其他原因不宜继续从事出租汽车客运服务的，由发证机关</w:t>
            </w:r>
            <w:r>
              <w:rPr>
                <w:sz w:val="22"/>
              </w:rPr>
              <w:t>(    )</w:t>
            </w:r>
            <w:r>
              <w:rPr>
                <w:rFonts w:hint="eastAsia"/>
                <w:sz w:val="22"/>
              </w:rPr>
              <w:t>其从业资格证。</w:t>
            </w:r>
          </w:p>
        </w:tc>
        <w:tc>
          <w:tcPr>
            <w:tcW w:w="1701" w:type="dxa"/>
            <w:vAlign w:val="center"/>
          </w:tcPr>
          <w:p>
            <w:pPr>
              <w:tabs>
                <w:tab w:val="left" w:pos="2127"/>
                <w:tab w:val="left" w:pos="4111"/>
                <w:tab w:val="left" w:pos="6096"/>
              </w:tabs>
              <w:rPr>
                <w:sz w:val="22"/>
              </w:rPr>
            </w:pPr>
            <w:r>
              <w:rPr>
                <w:sz w:val="22"/>
              </w:rPr>
              <w:t>A</w:t>
            </w:r>
            <w:r>
              <w:rPr>
                <w:rFonts w:hint="eastAsia"/>
                <w:sz w:val="22"/>
              </w:rPr>
              <w:t>．注销</w:t>
            </w:r>
          </w:p>
        </w:tc>
        <w:tc>
          <w:tcPr>
            <w:tcW w:w="1701" w:type="dxa"/>
            <w:vAlign w:val="center"/>
          </w:tcPr>
          <w:p>
            <w:pPr>
              <w:tabs>
                <w:tab w:val="left" w:pos="2127"/>
                <w:tab w:val="left" w:pos="4111"/>
                <w:tab w:val="left" w:pos="6096"/>
              </w:tabs>
              <w:rPr>
                <w:sz w:val="22"/>
              </w:rPr>
            </w:pPr>
            <w:r>
              <w:rPr>
                <w:sz w:val="22"/>
              </w:rPr>
              <w:t>B</w:t>
            </w:r>
            <w:r>
              <w:rPr>
                <w:rFonts w:hint="eastAsia"/>
                <w:sz w:val="22"/>
              </w:rPr>
              <w:t>．撤销</w:t>
            </w:r>
          </w:p>
        </w:tc>
        <w:tc>
          <w:tcPr>
            <w:tcW w:w="1701" w:type="dxa"/>
            <w:vAlign w:val="center"/>
          </w:tcPr>
          <w:p>
            <w:pPr>
              <w:tabs>
                <w:tab w:val="left" w:pos="2127"/>
                <w:tab w:val="left" w:pos="4111"/>
                <w:tab w:val="left" w:pos="6096"/>
              </w:tabs>
              <w:rPr>
                <w:sz w:val="22"/>
              </w:rPr>
            </w:pPr>
            <w:r>
              <w:rPr>
                <w:sz w:val="22"/>
              </w:rPr>
              <w:t>C</w:t>
            </w:r>
            <w:r>
              <w:rPr>
                <w:rFonts w:hint="eastAsia"/>
                <w:sz w:val="22"/>
              </w:rPr>
              <w:t>．补（换）发</w:t>
            </w:r>
          </w:p>
        </w:tc>
        <w:tc>
          <w:tcPr>
            <w:tcW w:w="1701" w:type="dxa"/>
            <w:vAlign w:val="center"/>
          </w:tcPr>
          <w:p>
            <w:pPr>
              <w:tabs>
                <w:tab w:val="left" w:pos="2127"/>
                <w:tab w:val="left" w:pos="4111"/>
                <w:tab w:val="left" w:pos="6096"/>
              </w:tabs>
              <w:rPr>
                <w:sz w:val="22"/>
              </w:rPr>
            </w:pPr>
            <w:r>
              <w:rPr>
                <w:sz w:val="22"/>
              </w:rPr>
              <w:t>D</w:t>
            </w:r>
            <w:r>
              <w:rPr>
                <w:rFonts w:hint="eastAsia"/>
                <w:sz w:val="22"/>
              </w:rPr>
              <w:t>．核发</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出租汽车驾驶员达到法定退休年龄的，由发证机关</w:t>
            </w:r>
            <w:r>
              <w:rPr>
                <w:sz w:val="22"/>
              </w:rPr>
              <w:t>(    )</w:t>
            </w:r>
            <w:r>
              <w:rPr>
                <w:rFonts w:hint="eastAsia"/>
                <w:sz w:val="22"/>
              </w:rPr>
              <w:t>其从业资格证。</w:t>
            </w:r>
          </w:p>
        </w:tc>
        <w:tc>
          <w:tcPr>
            <w:tcW w:w="1701" w:type="dxa"/>
            <w:vAlign w:val="center"/>
          </w:tcPr>
          <w:p>
            <w:pPr>
              <w:tabs>
                <w:tab w:val="left" w:pos="2127"/>
                <w:tab w:val="left" w:pos="4111"/>
                <w:tab w:val="left" w:pos="6096"/>
              </w:tabs>
              <w:rPr>
                <w:sz w:val="22"/>
              </w:rPr>
            </w:pPr>
            <w:r>
              <w:rPr>
                <w:sz w:val="22"/>
              </w:rPr>
              <w:t>A</w:t>
            </w:r>
            <w:r>
              <w:rPr>
                <w:rFonts w:hint="eastAsia"/>
                <w:sz w:val="22"/>
              </w:rPr>
              <w:t>．注销</w:t>
            </w:r>
          </w:p>
        </w:tc>
        <w:tc>
          <w:tcPr>
            <w:tcW w:w="1701" w:type="dxa"/>
            <w:vAlign w:val="center"/>
          </w:tcPr>
          <w:p>
            <w:pPr>
              <w:tabs>
                <w:tab w:val="left" w:pos="2127"/>
                <w:tab w:val="left" w:pos="4111"/>
                <w:tab w:val="left" w:pos="6096"/>
              </w:tabs>
              <w:rPr>
                <w:sz w:val="22"/>
              </w:rPr>
            </w:pPr>
            <w:r>
              <w:rPr>
                <w:sz w:val="22"/>
              </w:rPr>
              <w:t>B</w:t>
            </w:r>
            <w:r>
              <w:rPr>
                <w:rFonts w:hint="eastAsia"/>
                <w:sz w:val="22"/>
              </w:rPr>
              <w:t>．撤销</w:t>
            </w:r>
          </w:p>
        </w:tc>
        <w:tc>
          <w:tcPr>
            <w:tcW w:w="1701" w:type="dxa"/>
            <w:vAlign w:val="center"/>
          </w:tcPr>
          <w:p>
            <w:pPr>
              <w:tabs>
                <w:tab w:val="left" w:pos="2127"/>
                <w:tab w:val="left" w:pos="4111"/>
                <w:tab w:val="left" w:pos="6096"/>
              </w:tabs>
              <w:rPr>
                <w:sz w:val="22"/>
              </w:rPr>
            </w:pPr>
            <w:r>
              <w:rPr>
                <w:sz w:val="22"/>
              </w:rPr>
              <w:t>C</w:t>
            </w:r>
            <w:r>
              <w:rPr>
                <w:rFonts w:hint="eastAsia"/>
                <w:sz w:val="22"/>
              </w:rPr>
              <w:t>．补（换）发</w:t>
            </w:r>
          </w:p>
        </w:tc>
        <w:tc>
          <w:tcPr>
            <w:tcW w:w="1701" w:type="dxa"/>
            <w:vAlign w:val="center"/>
          </w:tcPr>
          <w:p>
            <w:pPr>
              <w:tabs>
                <w:tab w:val="left" w:pos="2127"/>
                <w:tab w:val="left" w:pos="4111"/>
                <w:tab w:val="left" w:pos="6096"/>
              </w:tabs>
              <w:rPr>
                <w:sz w:val="22"/>
              </w:rPr>
            </w:pPr>
            <w:r>
              <w:rPr>
                <w:sz w:val="22"/>
              </w:rPr>
              <w:t>D</w:t>
            </w:r>
            <w:r>
              <w:rPr>
                <w:rFonts w:hint="eastAsia"/>
                <w:sz w:val="22"/>
              </w:rPr>
              <w:t>．审核延续</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出租汽车驾驶员身体健康状况不再符合有关机动车驾驶员和相关从业要求且没有主动申请注销从业资格的，由发证机关</w:t>
            </w:r>
            <w:r>
              <w:rPr>
                <w:sz w:val="22"/>
              </w:rPr>
              <w:t>(    )</w:t>
            </w:r>
            <w:r>
              <w:rPr>
                <w:rFonts w:hint="eastAsia"/>
                <w:sz w:val="22"/>
              </w:rPr>
              <w:t>其从业资格证。</w:t>
            </w:r>
          </w:p>
        </w:tc>
        <w:tc>
          <w:tcPr>
            <w:tcW w:w="1701" w:type="dxa"/>
            <w:vAlign w:val="center"/>
          </w:tcPr>
          <w:p>
            <w:pPr>
              <w:tabs>
                <w:tab w:val="left" w:pos="2127"/>
                <w:tab w:val="left" w:pos="4111"/>
                <w:tab w:val="left" w:pos="6096"/>
              </w:tabs>
              <w:rPr>
                <w:sz w:val="22"/>
              </w:rPr>
            </w:pPr>
            <w:r>
              <w:rPr>
                <w:sz w:val="22"/>
              </w:rPr>
              <w:t>A</w:t>
            </w:r>
            <w:r>
              <w:rPr>
                <w:rFonts w:hint="eastAsia"/>
                <w:sz w:val="22"/>
              </w:rPr>
              <w:t>．注销</w:t>
            </w:r>
          </w:p>
        </w:tc>
        <w:tc>
          <w:tcPr>
            <w:tcW w:w="1701" w:type="dxa"/>
            <w:vAlign w:val="center"/>
          </w:tcPr>
          <w:p>
            <w:pPr>
              <w:tabs>
                <w:tab w:val="left" w:pos="2127"/>
                <w:tab w:val="left" w:pos="4111"/>
                <w:tab w:val="left" w:pos="6096"/>
              </w:tabs>
              <w:rPr>
                <w:sz w:val="22"/>
              </w:rPr>
            </w:pPr>
            <w:r>
              <w:rPr>
                <w:sz w:val="22"/>
              </w:rPr>
              <w:t>B</w:t>
            </w:r>
            <w:r>
              <w:rPr>
                <w:rFonts w:hint="eastAsia"/>
                <w:sz w:val="22"/>
              </w:rPr>
              <w:t>．撤销</w:t>
            </w:r>
          </w:p>
        </w:tc>
        <w:tc>
          <w:tcPr>
            <w:tcW w:w="1701" w:type="dxa"/>
            <w:vAlign w:val="center"/>
          </w:tcPr>
          <w:p>
            <w:pPr>
              <w:tabs>
                <w:tab w:val="left" w:pos="2127"/>
                <w:tab w:val="left" w:pos="4111"/>
                <w:tab w:val="left" w:pos="6096"/>
              </w:tabs>
              <w:rPr>
                <w:sz w:val="22"/>
              </w:rPr>
            </w:pPr>
            <w:r>
              <w:rPr>
                <w:sz w:val="22"/>
              </w:rPr>
              <w:t>C</w:t>
            </w:r>
            <w:r>
              <w:rPr>
                <w:rFonts w:hint="eastAsia"/>
                <w:sz w:val="22"/>
              </w:rPr>
              <w:t>．补（换）发</w:t>
            </w:r>
          </w:p>
        </w:tc>
        <w:tc>
          <w:tcPr>
            <w:tcW w:w="1701" w:type="dxa"/>
            <w:vAlign w:val="center"/>
          </w:tcPr>
          <w:p>
            <w:pPr>
              <w:tabs>
                <w:tab w:val="left" w:pos="2127"/>
                <w:tab w:val="left" w:pos="4111"/>
                <w:tab w:val="left" w:pos="6096"/>
              </w:tabs>
              <w:rPr>
                <w:sz w:val="22"/>
              </w:rPr>
            </w:pPr>
            <w:r>
              <w:rPr>
                <w:sz w:val="22"/>
              </w:rPr>
              <w:t>D</w:t>
            </w:r>
            <w:r>
              <w:rPr>
                <w:rFonts w:hint="eastAsia"/>
                <w:sz w:val="22"/>
              </w:rPr>
              <w:t>．强制追回</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出租汽车驾驶员有交通肇事犯罪、危险驾驶犯罪记录，有吸毒记录，有饮酒后驾驶记录，有暴力犯罪记录，最近连续</w:t>
            </w:r>
            <w:r>
              <w:rPr>
                <w:sz w:val="22"/>
              </w:rPr>
              <w:t>3</w:t>
            </w:r>
            <w:r>
              <w:rPr>
                <w:rFonts w:hint="eastAsia"/>
                <w:sz w:val="22"/>
              </w:rPr>
              <w:t>个记分周期内记满</w:t>
            </w:r>
            <w:r>
              <w:rPr>
                <w:sz w:val="22"/>
              </w:rPr>
              <w:t>12</w:t>
            </w:r>
            <w:r>
              <w:rPr>
                <w:rFonts w:hint="eastAsia"/>
                <w:sz w:val="22"/>
              </w:rPr>
              <w:t>分记录的，由发证机关</w:t>
            </w:r>
            <w:r>
              <w:rPr>
                <w:sz w:val="22"/>
              </w:rPr>
              <w:t>(    )</w:t>
            </w:r>
            <w:r>
              <w:rPr>
                <w:rFonts w:hint="eastAsia"/>
                <w:sz w:val="22"/>
              </w:rPr>
              <w:t>其从业资格证。</w:t>
            </w:r>
          </w:p>
        </w:tc>
        <w:tc>
          <w:tcPr>
            <w:tcW w:w="1701" w:type="dxa"/>
            <w:vAlign w:val="center"/>
          </w:tcPr>
          <w:p>
            <w:pPr>
              <w:tabs>
                <w:tab w:val="left" w:pos="2127"/>
                <w:tab w:val="left" w:pos="4111"/>
                <w:tab w:val="left" w:pos="6096"/>
              </w:tabs>
              <w:rPr>
                <w:sz w:val="22"/>
              </w:rPr>
            </w:pPr>
            <w:r>
              <w:rPr>
                <w:sz w:val="22"/>
              </w:rPr>
              <w:t>A</w:t>
            </w:r>
            <w:r>
              <w:rPr>
                <w:rFonts w:hint="eastAsia"/>
                <w:sz w:val="22"/>
              </w:rPr>
              <w:t>．注销</w:t>
            </w:r>
          </w:p>
        </w:tc>
        <w:tc>
          <w:tcPr>
            <w:tcW w:w="1701" w:type="dxa"/>
            <w:vAlign w:val="center"/>
          </w:tcPr>
          <w:p>
            <w:pPr>
              <w:tabs>
                <w:tab w:val="left" w:pos="2127"/>
                <w:tab w:val="left" w:pos="4111"/>
                <w:tab w:val="left" w:pos="6096"/>
              </w:tabs>
              <w:rPr>
                <w:sz w:val="22"/>
              </w:rPr>
            </w:pPr>
            <w:r>
              <w:rPr>
                <w:sz w:val="22"/>
              </w:rPr>
              <w:t>B</w:t>
            </w:r>
            <w:r>
              <w:rPr>
                <w:rFonts w:hint="eastAsia"/>
                <w:sz w:val="22"/>
              </w:rPr>
              <w:t>．撤销</w:t>
            </w:r>
          </w:p>
        </w:tc>
        <w:tc>
          <w:tcPr>
            <w:tcW w:w="1701" w:type="dxa"/>
            <w:vAlign w:val="center"/>
          </w:tcPr>
          <w:p>
            <w:pPr>
              <w:tabs>
                <w:tab w:val="left" w:pos="2127"/>
                <w:tab w:val="left" w:pos="4111"/>
                <w:tab w:val="left" w:pos="6096"/>
              </w:tabs>
              <w:rPr>
                <w:sz w:val="22"/>
              </w:rPr>
            </w:pPr>
            <w:r>
              <w:rPr>
                <w:sz w:val="22"/>
              </w:rPr>
              <w:t>C</w:t>
            </w:r>
            <w:r>
              <w:rPr>
                <w:rFonts w:hint="eastAsia"/>
                <w:sz w:val="22"/>
              </w:rPr>
              <w:t>．补（换）发</w:t>
            </w:r>
          </w:p>
        </w:tc>
        <w:tc>
          <w:tcPr>
            <w:tcW w:w="1701" w:type="dxa"/>
            <w:vAlign w:val="center"/>
          </w:tcPr>
          <w:p>
            <w:pPr>
              <w:tabs>
                <w:tab w:val="left" w:pos="2127"/>
                <w:tab w:val="left" w:pos="4111"/>
                <w:tab w:val="left" w:pos="6096"/>
              </w:tabs>
              <w:rPr>
                <w:sz w:val="22"/>
              </w:rPr>
            </w:pPr>
            <w:r>
              <w:rPr>
                <w:sz w:val="22"/>
              </w:rPr>
              <w:t>D</w:t>
            </w:r>
            <w:r>
              <w:rPr>
                <w:rFonts w:hint="eastAsia"/>
                <w:sz w:val="22"/>
              </w:rPr>
              <w:t>．强制追回</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出租汽车行政主管部门应当将出租汽车驾驶员违法行为记录等作为</w:t>
            </w:r>
            <w:r>
              <w:rPr>
                <w:sz w:val="22"/>
              </w:rPr>
              <w:t>(    )</w:t>
            </w:r>
            <w:r>
              <w:rPr>
                <w:rFonts w:hint="eastAsia"/>
                <w:sz w:val="22"/>
              </w:rPr>
              <w:t>的依据。</w:t>
            </w:r>
          </w:p>
        </w:tc>
        <w:tc>
          <w:tcPr>
            <w:tcW w:w="1701" w:type="dxa"/>
            <w:vAlign w:val="center"/>
          </w:tcPr>
          <w:p>
            <w:pPr>
              <w:tabs>
                <w:tab w:val="left" w:pos="2127"/>
                <w:tab w:val="left" w:pos="4111"/>
                <w:tab w:val="left" w:pos="6096"/>
              </w:tabs>
              <w:rPr>
                <w:sz w:val="22"/>
              </w:rPr>
            </w:pPr>
            <w:r>
              <w:rPr>
                <w:sz w:val="22"/>
              </w:rPr>
              <w:t>A</w:t>
            </w:r>
            <w:r>
              <w:rPr>
                <w:rFonts w:hint="eastAsia"/>
                <w:sz w:val="22"/>
              </w:rPr>
              <w:t>．出租汽车企业经营权延续经营</w:t>
            </w:r>
          </w:p>
        </w:tc>
        <w:tc>
          <w:tcPr>
            <w:tcW w:w="1701" w:type="dxa"/>
            <w:vAlign w:val="center"/>
          </w:tcPr>
          <w:p>
            <w:pPr>
              <w:tabs>
                <w:tab w:val="left" w:pos="2127"/>
                <w:tab w:val="left" w:pos="4111"/>
                <w:tab w:val="left" w:pos="6096"/>
              </w:tabs>
              <w:rPr>
                <w:sz w:val="22"/>
              </w:rPr>
            </w:pPr>
            <w:r>
              <w:rPr>
                <w:sz w:val="22"/>
              </w:rPr>
              <w:t>B</w:t>
            </w:r>
            <w:r>
              <w:rPr>
                <w:rFonts w:hint="eastAsia"/>
                <w:sz w:val="22"/>
              </w:rPr>
              <w:t>．服务质量信誉考核</w:t>
            </w:r>
          </w:p>
        </w:tc>
        <w:tc>
          <w:tcPr>
            <w:tcW w:w="1701" w:type="dxa"/>
            <w:vAlign w:val="center"/>
          </w:tcPr>
          <w:p>
            <w:pPr>
              <w:tabs>
                <w:tab w:val="left" w:pos="2127"/>
                <w:tab w:val="left" w:pos="4111"/>
                <w:tab w:val="left" w:pos="6096"/>
              </w:tabs>
              <w:rPr>
                <w:sz w:val="22"/>
              </w:rPr>
            </w:pPr>
            <w:r>
              <w:rPr>
                <w:sz w:val="22"/>
              </w:rPr>
              <w:t>C</w:t>
            </w:r>
            <w:r>
              <w:rPr>
                <w:rFonts w:hint="eastAsia"/>
                <w:sz w:val="22"/>
              </w:rPr>
              <w:t>．出租汽车企业经营权招投标</w:t>
            </w:r>
          </w:p>
        </w:tc>
        <w:tc>
          <w:tcPr>
            <w:tcW w:w="1701" w:type="dxa"/>
            <w:vAlign w:val="center"/>
          </w:tcPr>
          <w:p>
            <w:pPr>
              <w:tabs>
                <w:tab w:val="left" w:pos="2127"/>
                <w:tab w:val="left" w:pos="4111"/>
                <w:tab w:val="left" w:pos="6096"/>
              </w:tabs>
              <w:rPr>
                <w:sz w:val="22"/>
              </w:rPr>
            </w:pPr>
            <w:r>
              <w:rPr>
                <w:sz w:val="22"/>
              </w:rPr>
              <w:t>D</w:t>
            </w:r>
            <w:r>
              <w:rPr>
                <w:rFonts w:hint="eastAsia"/>
                <w:sz w:val="22"/>
              </w:rPr>
              <w:t>．出租汽车企业处罚标准</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出租汽车驾驶员有拒载、议价等违法行为的，应当加强继续教育；情节严重的，出租汽车行政主管部门应当对其</w:t>
            </w:r>
            <w:r>
              <w:rPr>
                <w:sz w:val="22"/>
              </w:rPr>
              <w:t>(    )</w:t>
            </w:r>
            <w:r>
              <w:rPr>
                <w:rFonts w:hint="eastAsia"/>
                <w:sz w:val="22"/>
              </w:rPr>
              <w:t>。</w:t>
            </w:r>
          </w:p>
        </w:tc>
        <w:tc>
          <w:tcPr>
            <w:tcW w:w="1701" w:type="dxa"/>
            <w:vAlign w:val="center"/>
          </w:tcPr>
          <w:p>
            <w:pPr>
              <w:tabs>
                <w:tab w:val="left" w:pos="2127"/>
                <w:tab w:val="left" w:pos="4111"/>
                <w:tab w:val="left" w:pos="6096"/>
              </w:tabs>
              <w:rPr>
                <w:sz w:val="22"/>
              </w:rPr>
            </w:pPr>
            <w:r>
              <w:rPr>
                <w:sz w:val="22"/>
              </w:rPr>
              <w:t>A</w:t>
            </w:r>
            <w:r>
              <w:rPr>
                <w:rFonts w:hint="eastAsia"/>
                <w:sz w:val="22"/>
              </w:rPr>
              <w:t>．延期注册</w:t>
            </w:r>
          </w:p>
        </w:tc>
        <w:tc>
          <w:tcPr>
            <w:tcW w:w="1701" w:type="dxa"/>
            <w:vAlign w:val="center"/>
          </w:tcPr>
          <w:p>
            <w:pPr>
              <w:tabs>
                <w:tab w:val="left" w:pos="2127"/>
                <w:tab w:val="left" w:pos="4111"/>
                <w:tab w:val="left" w:pos="6096"/>
              </w:tabs>
              <w:rPr>
                <w:sz w:val="22"/>
              </w:rPr>
            </w:pPr>
            <w:r>
              <w:rPr>
                <w:sz w:val="22"/>
              </w:rPr>
              <w:t>B</w:t>
            </w:r>
            <w:r>
              <w:rPr>
                <w:rFonts w:hint="eastAsia"/>
                <w:sz w:val="22"/>
              </w:rPr>
              <w:t>．注销从业资格证</w:t>
            </w:r>
          </w:p>
        </w:tc>
        <w:tc>
          <w:tcPr>
            <w:tcW w:w="1701" w:type="dxa"/>
            <w:vAlign w:val="center"/>
          </w:tcPr>
          <w:p>
            <w:pPr>
              <w:tabs>
                <w:tab w:val="left" w:pos="2127"/>
                <w:tab w:val="left" w:pos="4111"/>
                <w:tab w:val="left" w:pos="6096"/>
              </w:tabs>
              <w:rPr>
                <w:sz w:val="22"/>
              </w:rPr>
            </w:pPr>
            <w:r>
              <w:rPr>
                <w:sz w:val="22"/>
              </w:rPr>
              <w:t>C</w:t>
            </w:r>
            <w:r>
              <w:rPr>
                <w:rFonts w:hint="eastAsia"/>
                <w:sz w:val="22"/>
              </w:rPr>
              <w:t>．撤销从业资格证</w:t>
            </w:r>
          </w:p>
        </w:tc>
        <w:tc>
          <w:tcPr>
            <w:tcW w:w="1701" w:type="dxa"/>
            <w:vAlign w:val="center"/>
          </w:tcPr>
          <w:p>
            <w:pPr>
              <w:tabs>
                <w:tab w:val="left" w:pos="2127"/>
                <w:tab w:val="left" w:pos="4111"/>
                <w:tab w:val="left" w:pos="6096"/>
              </w:tabs>
              <w:rPr>
                <w:sz w:val="22"/>
              </w:rPr>
            </w:pPr>
            <w:r>
              <w:rPr>
                <w:sz w:val="22"/>
              </w:rPr>
              <w:t>D</w:t>
            </w:r>
            <w:r>
              <w:rPr>
                <w:rFonts w:hint="eastAsia"/>
                <w:sz w:val="22"/>
              </w:rPr>
              <w:t>．吊销从业资格证</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网约车行驶里程达到（）万千米时强制报废。</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50</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60</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70</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80</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行驶里程未达到</w:t>
            </w:r>
            <w:r>
              <w:rPr>
                <w:sz w:val="22"/>
              </w:rPr>
              <w:t>60</w:t>
            </w:r>
            <w:r>
              <w:rPr>
                <w:rFonts w:hint="eastAsia"/>
                <w:sz w:val="22"/>
              </w:rPr>
              <w:t>万千米但使用年限达到（）的网约车，应当退出经营。</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5</w:t>
            </w:r>
            <w:r>
              <w:rPr>
                <w:rFonts w:hint="eastAsia"/>
                <w:sz w:val="22"/>
              </w:rPr>
              <w:t>年</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6</w:t>
            </w:r>
            <w:r>
              <w:rPr>
                <w:rFonts w:hint="eastAsia"/>
                <w:sz w:val="22"/>
              </w:rPr>
              <w:t>年</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7</w:t>
            </w:r>
            <w:r>
              <w:rPr>
                <w:rFonts w:hint="eastAsia"/>
                <w:sz w:val="22"/>
              </w:rPr>
              <w:t>年</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8</w:t>
            </w:r>
            <w:r>
              <w:rPr>
                <w:rFonts w:hint="eastAsia"/>
                <w:sz w:val="22"/>
              </w:rPr>
              <w:t>年</w:t>
            </w:r>
          </w:p>
        </w:tc>
        <w:tc>
          <w:tcPr>
            <w:tcW w:w="710"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网约车驾驶员不再具备从业条件或者有严重违法行为的，由县级以上出租汽车行政主管部门依据相关法律法规的有关规定（）从业资格证件。</w:t>
            </w:r>
          </w:p>
        </w:tc>
        <w:tc>
          <w:tcPr>
            <w:tcW w:w="1701" w:type="dxa"/>
            <w:vAlign w:val="center"/>
          </w:tcPr>
          <w:p>
            <w:pPr>
              <w:tabs>
                <w:tab w:val="left" w:pos="2127"/>
                <w:tab w:val="left" w:pos="4111"/>
                <w:tab w:val="left" w:pos="6096"/>
              </w:tabs>
              <w:rPr>
                <w:sz w:val="22"/>
              </w:rPr>
            </w:pPr>
            <w:r>
              <w:rPr>
                <w:sz w:val="22"/>
              </w:rPr>
              <w:t>A</w:t>
            </w:r>
            <w:r>
              <w:rPr>
                <w:rFonts w:hint="eastAsia"/>
                <w:sz w:val="22"/>
              </w:rPr>
              <w:t>．撤销或者吊销</w:t>
            </w:r>
          </w:p>
        </w:tc>
        <w:tc>
          <w:tcPr>
            <w:tcW w:w="1701" w:type="dxa"/>
            <w:vAlign w:val="center"/>
          </w:tcPr>
          <w:p>
            <w:pPr>
              <w:tabs>
                <w:tab w:val="left" w:pos="2127"/>
                <w:tab w:val="left" w:pos="4111"/>
                <w:tab w:val="left" w:pos="6096"/>
              </w:tabs>
              <w:rPr>
                <w:sz w:val="22"/>
              </w:rPr>
            </w:pPr>
            <w:r>
              <w:rPr>
                <w:sz w:val="22"/>
              </w:rPr>
              <w:t>B</w:t>
            </w:r>
            <w:r>
              <w:rPr>
                <w:rFonts w:hint="eastAsia"/>
                <w:sz w:val="22"/>
              </w:rPr>
              <w:t>．暂扣</w:t>
            </w:r>
          </w:p>
        </w:tc>
        <w:tc>
          <w:tcPr>
            <w:tcW w:w="1701" w:type="dxa"/>
            <w:vAlign w:val="center"/>
          </w:tcPr>
          <w:p>
            <w:pPr>
              <w:tabs>
                <w:tab w:val="left" w:pos="2127"/>
                <w:tab w:val="left" w:pos="4111"/>
                <w:tab w:val="left" w:pos="6096"/>
              </w:tabs>
              <w:rPr>
                <w:sz w:val="22"/>
              </w:rPr>
            </w:pPr>
            <w:r>
              <w:rPr>
                <w:sz w:val="22"/>
              </w:rPr>
              <w:t>C</w:t>
            </w:r>
            <w:r>
              <w:rPr>
                <w:rFonts w:hint="eastAsia"/>
                <w:sz w:val="22"/>
              </w:rPr>
              <w:t>．重新核发</w:t>
            </w:r>
          </w:p>
        </w:tc>
        <w:tc>
          <w:tcPr>
            <w:tcW w:w="1701" w:type="dxa"/>
            <w:vAlign w:val="center"/>
          </w:tcPr>
          <w:p>
            <w:pPr>
              <w:tabs>
                <w:tab w:val="left" w:pos="2127"/>
                <w:tab w:val="left" w:pos="4111"/>
                <w:tab w:val="left" w:pos="6096"/>
              </w:tabs>
              <w:rPr>
                <w:sz w:val="22"/>
              </w:rPr>
            </w:pPr>
            <w:r>
              <w:rPr>
                <w:sz w:val="22"/>
              </w:rPr>
              <w:t>D</w:t>
            </w:r>
            <w:r>
              <w:rPr>
                <w:rFonts w:hint="eastAsia"/>
                <w:sz w:val="22"/>
              </w:rPr>
              <w:t>．注销</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网约车驾驶员的行政处罚信息将被计入（）信用记录。</w:t>
            </w:r>
          </w:p>
        </w:tc>
        <w:tc>
          <w:tcPr>
            <w:tcW w:w="1701" w:type="dxa"/>
            <w:vAlign w:val="center"/>
          </w:tcPr>
          <w:p>
            <w:pPr>
              <w:tabs>
                <w:tab w:val="left" w:pos="2127"/>
                <w:tab w:val="left" w:pos="4111"/>
                <w:tab w:val="left" w:pos="6096"/>
              </w:tabs>
              <w:rPr>
                <w:sz w:val="22"/>
              </w:rPr>
            </w:pPr>
            <w:r>
              <w:rPr>
                <w:sz w:val="22"/>
              </w:rPr>
              <w:t>A</w:t>
            </w:r>
            <w:r>
              <w:rPr>
                <w:rFonts w:hint="eastAsia"/>
                <w:sz w:val="22"/>
              </w:rPr>
              <w:t>．驾驶员和网约车平台公司</w:t>
            </w:r>
          </w:p>
        </w:tc>
        <w:tc>
          <w:tcPr>
            <w:tcW w:w="1701" w:type="dxa"/>
            <w:vAlign w:val="center"/>
          </w:tcPr>
          <w:p>
            <w:pPr>
              <w:tabs>
                <w:tab w:val="left" w:pos="2127"/>
                <w:tab w:val="left" w:pos="4111"/>
                <w:tab w:val="left" w:pos="6096"/>
              </w:tabs>
              <w:rPr>
                <w:sz w:val="22"/>
              </w:rPr>
            </w:pPr>
            <w:r>
              <w:rPr>
                <w:sz w:val="22"/>
              </w:rPr>
              <w:t>B</w:t>
            </w:r>
            <w:r>
              <w:rPr>
                <w:rFonts w:hint="eastAsia"/>
                <w:sz w:val="22"/>
              </w:rPr>
              <w:t>．工商部门</w:t>
            </w:r>
          </w:p>
        </w:tc>
        <w:tc>
          <w:tcPr>
            <w:tcW w:w="1701" w:type="dxa"/>
            <w:vAlign w:val="center"/>
          </w:tcPr>
          <w:p>
            <w:pPr>
              <w:tabs>
                <w:tab w:val="left" w:pos="2127"/>
                <w:tab w:val="left" w:pos="4111"/>
                <w:tab w:val="left" w:pos="6096"/>
              </w:tabs>
              <w:rPr>
                <w:sz w:val="22"/>
              </w:rPr>
            </w:pPr>
            <w:r>
              <w:rPr>
                <w:sz w:val="22"/>
              </w:rPr>
              <w:t>C</w:t>
            </w:r>
            <w:r>
              <w:rPr>
                <w:rFonts w:hint="eastAsia"/>
                <w:sz w:val="22"/>
              </w:rPr>
              <w:t>．公安机关</w:t>
            </w:r>
          </w:p>
        </w:tc>
        <w:tc>
          <w:tcPr>
            <w:tcW w:w="1701" w:type="dxa"/>
            <w:vAlign w:val="center"/>
          </w:tcPr>
          <w:p>
            <w:pPr>
              <w:tabs>
                <w:tab w:val="left" w:pos="2127"/>
                <w:tab w:val="left" w:pos="4111"/>
                <w:tab w:val="left" w:pos="6096"/>
              </w:tabs>
              <w:rPr>
                <w:sz w:val="22"/>
              </w:rPr>
            </w:pPr>
            <w:r>
              <w:rPr>
                <w:sz w:val="22"/>
              </w:rPr>
              <w:t>D</w:t>
            </w:r>
            <w:r>
              <w:rPr>
                <w:rFonts w:hint="eastAsia"/>
                <w:sz w:val="22"/>
              </w:rPr>
              <w:t>．价格管理部门</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网约车平台公司所采集的个人信息和生成的业务数据，保存期限不少于（）。</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1</w:t>
            </w:r>
            <w:r>
              <w:rPr>
                <w:rFonts w:hint="eastAsia"/>
                <w:sz w:val="22"/>
              </w:rPr>
              <w:t>年</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2</w:t>
            </w:r>
            <w:r>
              <w:rPr>
                <w:rFonts w:hint="eastAsia"/>
                <w:sz w:val="22"/>
              </w:rPr>
              <w:t>年</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3</w:t>
            </w:r>
            <w:r>
              <w:rPr>
                <w:rFonts w:hint="eastAsia"/>
                <w:sz w:val="22"/>
              </w:rPr>
              <w:t>年</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4</w:t>
            </w:r>
            <w:r>
              <w:rPr>
                <w:rFonts w:hint="eastAsia"/>
                <w:sz w:val="22"/>
              </w:rPr>
              <w:t>年</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出租汽车驾驶员违规收费的，由（）进行处罚。</w:t>
            </w:r>
          </w:p>
        </w:tc>
        <w:tc>
          <w:tcPr>
            <w:tcW w:w="1701" w:type="dxa"/>
            <w:vAlign w:val="center"/>
          </w:tcPr>
          <w:p>
            <w:pPr>
              <w:tabs>
                <w:tab w:val="left" w:pos="2127"/>
                <w:tab w:val="left" w:pos="4111"/>
                <w:tab w:val="left" w:pos="6096"/>
              </w:tabs>
              <w:rPr>
                <w:sz w:val="22"/>
              </w:rPr>
            </w:pPr>
            <w:r>
              <w:rPr>
                <w:sz w:val="22"/>
              </w:rPr>
              <w:t>A</w:t>
            </w:r>
            <w:r>
              <w:rPr>
                <w:rFonts w:hint="eastAsia"/>
                <w:sz w:val="22"/>
              </w:rPr>
              <w:t>．出租汽车行政主管部门</w:t>
            </w:r>
          </w:p>
        </w:tc>
        <w:tc>
          <w:tcPr>
            <w:tcW w:w="1701" w:type="dxa"/>
            <w:vAlign w:val="center"/>
          </w:tcPr>
          <w:p>
            <w:pPr>
              <w:tabs>
                <w:tab w:val="left" w:pos="2127"/>
                <w:tab w:val="left" w:pos="4111"/>
                <w:tab w:val="left" w:pos="6096"/>
              </w:tabs>
              <w:rPr>
                <w:sz w:val="22"/>
              </w:rPr>
            </w:pPr>
            <w:r>
              <w:rPr>
                <w:sz w:val="22"/>
              </w:rPr>
              <w:t>B</w:t>
            </w:r>
            <w:r>
              <w:rPr>
                <w:rFonts w:hint="eastAsia"/>
                <w:sz w:val="22"/>
              </w:rPr>
              <w:t>．价格主管部门</w:t>
            </w:r>
          </w:p>
        </w:tc>
        <w:tc>
          <w:tcPr>
            <w:tcW w:w="1701" w:type="dxa"/>
            <w:vAlign w:val="center"/>
          </w:tcPr>
          <w:p>
            <w:pPr>
              <w:tabs>
                <w:tab w:val="left" w:pos="2127"/>
                <w:tab w:val="left" w:pos="4111"/>
                <w:tab w:val="left" w:pos="6096"/>
              </w:tabs>
              <w:rPr>
                <w:sz w:val="22"/>
              </w:rPr>
            </w:pPr>
            <w:r>
              <w:rPr>
                <w:sz w:val="22"/>
              </w:rPr>
              <w:t>C</w:t>
            </w:r>
            <w:r>
              <w:rPr>
                <w:rFonts w:hint="eastAsia"/>
                <w:sz w:val="22"/>
              </w:rPr>
              <w:t>．工商部门</w:t>
            </w:r>
          </w:p>
        </w:tc>
        <w:tc>
          <w:tcPr>
            <w:tcW w:w="1701" w:type="dxa"/>
            <w:vAlign w:val="center"/>
          </w:tcPr>
          <w:p>
            <w:pPr>
              <w:tabs>
                <w:tab w:val="left" w:pos="2127"/>
                <w:tab w:val="left" w:pos="4111"/>
                <w:tab w:val="left" w:pos="6096"/>
              </w:tabs>
              <w:rPr>
                <w:sz w:val="22"/>
              </w:rPr>
            </w:pPr>
            <w:r>
              <w:rPr>
                <w:sz w:val="22"/>
              </w:rPr>
              <w:t>D</w:t>
            </w:r>
            <w:r>
              <w:rPr>
                <w:rFonts w:hint="eastAsia"/>
                <w:sz w:val="22"/>
              </w:rPr>
              <w:t>．公安机关</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网约车平台公司暂停或者终止运营的，应当提前</w:t>
            </w:r>
            <w:r>
              <w:rPr>
                <w:sz w:val="22"/>
              </w:rPr>
              <w:t>(    )</w:t>
            </w:r>
            <w:r>
              <w:rPr>
                <w:rFonts w:hint="eastAsia"/>
                <w:sz w:val="22"/>
              </w:rPr>
              <w:t>向服务所在地出租汽车行政主管部门书面报告，说明有关情况，通告提供服务的车辆所有人和驾驶员，并向社会公告。</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10</w:t>
            </w:r>
            <w:r>
              <w:rPr>
                <w:rFonts w:hint="eastAsia"/>
                <w:sz w:val="22"/>
              </w:rPr>
              <w:t>日</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20</w:t>
            </w:r>
            <w:r>
              <w:rPr>
                <w:rFonts w:hint="eastAsia"/>
                <w:sz w:val="22"/>
              </w:rPr>
              <w:t>日</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30</w:t>
            </w:r>
            <w:r>
              <w:rPr>
                <w:rFonts w:hint="eastAsia"/>
                <w:sz w:val="22"/>
              </w:rPr>
              <w:t>日</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60</w:t>
            </w:r>
            <w:r>
              <w:rPr>
                <w:rFonts w:hint="eastAsia"/>
                <w:sz w:val="22"/>
              </w:rPr>
              <w:t>日</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网约车平台公司应当按照有关规定，与驾驶员签订多种形式的（），明确双方的权利和义务。</w:t>
            </w:r>
          </w:p>
        </w:tc>
        <w:tc>
          <w:tcPr>
            <w:tcW w:w="1701" w:type="dxa"/>
            <w:vAlign w:val="center"/>
          </w:tcPr>
          <w:p>
            <w:pPr>
              <w:tabs>
                <w:tab w:val="left" w:pos="2127"/>
                <w:tab w:val="left" w:pos="4111"/>
                <w:tab w:val="left" w:pos="6096"/>
              </w:tabs>
              <w:rPr>
                <w:sz w:val="22"/>
              </w:rPr>
            </w:pPr>
            <w:r>
              <w:rPr>
                <w:sz w:val="22"/>
              </w:rPr>
              <w:t>A</w:t>
            </w:r>
            <w:r>
              <w:rPr>
                <w:rFonts w:hint="eastAsia"/>
                <w:sz w:val="22"/>
              </w:rPr>
              <w:t>．劳动合同或者经营合同</w:t>
            </w:r>
          </w:p>
        </w:tc>
        <w:tc>
          <w:tcPr>
            <w:tcW w:w="1701" w:type="dxa"/>
            <w:vAlign w:val="center"/>
          </w:tcPr>
          <w:p>
            <w:pPr>
              <w:tabs>
                <w:tab w:val="left" w:pos="2127"/>
                <w:tab w:val="left" w:pos="4111"/>
                <w:tab w:val="left" w:pos="6096"/>
              </w:tabs>
              <w:rPr>
                <w:sz w:val="22"/>
              </w:rPr>
            </w:pPr>
            <w:r>
              <w:rPr>
                <w:sz w:val="22"/>
              </w:rPr>
              <w:t>B</w:t>
            </w:r>
            <w:r>
              <w:rPr>
                <w:rFonts w:hint="eastAsia"/>
                <w:sz w:val="22"/>
              </w:rPr>
              <w:t>．劳动合同或者协议</w:t>
            </w:r>
          </w:p>
        </w:tc>
        <w:tc>
          <w:tcPr>
            <w:tcW w:w="1701" w:type="dxa"/>
            <w:vAlign w:val="center"/>
          </w:tcPr>
          <w:p>
            <w:pPr>
              <w:tabs>
                <w:tab w:val="left" w:pos="2127"/>
                <w:tab w:val="left" w:pos="4111"/>
                <w:tab w:val="left" w:pos="6096"/>
              </w:tabs>
              <w:rPr>
                <w:sz w:val="22"/>
              </w:rPr>
            </w:pPr>
            <w:r>
              <w:rPr>
                <w:sz w:val="22"/>
              </w:rPr>
              <w:t>C</w:t>
            </w:r>
            <w:r>
              <w:rPr>
                <w:rFonts w:hint="eastAsia"/>
                <w:sz w:val="22"/>
              </w:rPr>
              <w:t>．劳动合同</w:t>
            </w:r>
          </w:p>
        </w:tc>
        <w:tc>
          <w:tcPr>
            <w:tcW w:w="1701" w:type="dxa"/>
            <w:vAlign w:val="center"/>
          </w:tcPr>
          <w:p>
            <w:pPr>
              <w:tabs>
                <w:tab w:val="left" w:pos="2127"/>
                <w:tab w:val="left" w:pos="4111"/>
                <w:tab w:val="left" w:pos="6096"/>
              </w:tabs>
              <w:rPr>
                <w:sz w:val="22"/>
              </w:rPr>
            </w:pPr>
            <w:r>
              <w:rPr>
                <w:sz w:val="22"/>
              </w:rPr>
              <w:t>D</w:t>
            </w:r>
            <w:r>
              <w:rPr>
                <w:rFonts w:hint="eastAsia"/>
                <w:sz w:val="22"/>
              </w:rPr>
              <w:t>．经营合同</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网约车平台公司应当保证线上提供服务的驾驶员与线下实际提供服务的驾驶员一致，并将驾驶员相关信息向（）报备。</w:t>
            </w:r>
          </w:p>
        </w:tc>
        <w:tc>
          <w:tcPr>
            <w:tcW w:w="1701" w:type="dxa"/>
            <w:vAlign w:val="center"/>
          </w:tcPr>
          <w:p>
            <w:pPr>
              <w:tabs>
                <w:tab w:val="left" w:pos="2127"/>
                <w:tab w:val="left" w:pos="4111"/>
                <w:tab w:val="left" w:pos="6096"/>
              </w:tabs>
              <w:rPr>
                <w:sz w:val="22"/>
              </w:rPr>
            </w:pPr>
            <w:r>
              <w:rPr>
                <w:sz w:val="22"/>
              </w:rPr>
              <w:t>A</w:t>
            </w:r>
            <w:r>
              <w:rPr>
                <w:rFonts w:hint="eastAsia"/>
                <w:sz w:val="22"/>
              </w:rPr>
              <w:t>．服务所在地出租汽车行政主管部门</w:t>
            </w:r>
          </w:p>
        </w:tc>
        <w:tc>
          <w:tcPr>
            <w:tcW w:w="1701" w:type="dxa"/>
            <w:vAlign w:val="center"/>
          </w:tcPr>
          <w:p>
            <w:pPr>
              <w:tabs>
                <w:tab w:val="left" w:pos="2127"/>
                <w:tab w:val="left" w:pos="4111"/>
                <w:tab w:val="left" w:pos="6096"/>
              </w:tabs>
              <w:rPr>
                <w:sz w:val="22"/>
              </w:rPr>
            </w:pPr>
            <w:r>
              <w:rPr>
                <w:sz w:val="22"/>
              </w:rPr>
              <w:t>B</w:t>
            </w:r>
            <w:r>
              <w:rPr>
                <w:rFonts w:hint="eastAsia"/>
                <w:sz w:val="22"/>
              </w:rPr>
              <w:t>．服务所在地出租汽车行业协会</w:t>
            </w:r>
          </w:p>
        </w:tc>
        <w:tc>
          <w:tcPr>
            <w:tcW w:w="1701" w:type="dxa"/>
            <w:vAlign w:val="center"/>
          </w:tcPr>
          <w:p>
            <w:pPr>
              <w:tabs>
                <w:tab w:val="left" w:pos="2127"/>
                <w:tab w:val="left" w:pos="4111"/>
                <w:tab w:val="left" w:pos="6096"/>
              </w:tabs>
              <w:rPr>
                <w:sz w:val="22"/>
              </w:rPr>
            </w:pPr>
            <w:r>
              <w:rPr>
                <w:sz w:val="22"/>
              </w:rPr>
              <w:t>C</w:t>
            </w:r>
            <w:r>
              <w:rPr>
                <w:rFonts w:hint="eastAsia"/>
                <w:sz w:val="22"/>
              </w:rPr>
              <w:t>．服务所在地工商行政管理部门</w:t>
            </w:r>
          </w:p>
        </w:tc>
        <w:tc>
          <w:tcPr>
            <w:tcW w:w="1701" w:type="dxa"/>
            <w:vAlign w:val="center"/>
          </w:tcPr>
          <w:p>
            <w:pPr>
              <w:tabs>
                <w:tab w:val="left" w:pos="2127"/>
                <w:tab w:val="left" w:pos="4111"/>
                <w:tab w:val="left" w:pos="6096"/>
              </w:tabs>
              <w:rPr>
                <w:sz w:val="22"/>
              </w:rPr>
            </w:pPr>
            <w:r>
              <w:rPr>
                <w:sz w:val="22"/>
              </w:rPr>
              <w:t>D</w:t>
            </w:r>
            <w:r>
              <w:rPr>
                <w:rFonts w:hint="eastAsia"/>
                <w:sz w:val="22"/>
              </w:rPr>
              <w:t>．服务所在地网信管理部门</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网约车平台公司所采集的个人信息和生成的业务数据应当在（）存储和使用。</w:t>
            </w:r>
          </w:p>
        </w:tc>
        <w:tc>
          <w:tcPr>
            <w:tcW w:w="1701" w:type="dxa"/>
            <w:vAlign w:val="center"/>
          </w:tcPr>
          <w:p>
            <w:pPr>
              <w:tabs>
                <w:tab w:val="left" w:pos="2127"/>
                <w:tab w:val="left" w:pos="4111"/>
                <w:tab w:val="left" w:pos="6096"/>
              </w:tabs>
              <w:rPr>
                <w:sz w:val="22"/>
              </w:rPr>
            </w:pPr>
            <w:r>
              <w:rPr>
                <w:sz w:val="22"/>
              </w:rPr>
              <w:t>A</w:t>
            </w:r>
            <w:r>
              <w:rPr>
                <w:rFonts w:hint="eastAsia"/>
                <w:sz w:val="22"/>
              </w:rPr>
              <w:t>．中国大陆</w:t>
            </w:r>
          </w:p>
        </w:tc>
        <w:tc>
          <w:tcPr>
            <w:tcW w:w="1701" w:type="dxa"/>
            <w:vAlign w:val="center"/>
          </w:tcPr>
          <w:p>
            <w:pPr>
              <w:tabs>
                <w:tab w:val="left" w:pos="2127"/>
                <w:tab w:val="left" w:pos="4111"/>
                <w:tab w:val="left" w:pos="6096"/>
              </w:tabs>
              <w:rPr>
                <w:sz w:val="22"/>
              </w:rPr>
            </w:pPr>
            <w:r>
              <w:rPr>
                <w:sz w:val="22"/>
              </w:rPr>
              <w:t>B</w:t>
            </w:r>
            <w:r>
              <w:rPr>
                <w:rFonts w:hint="eastAsia"/>
                <w:sz w:val="22"/>
              </w:rPr>
              <w:t>．中国境内</w:t>
            </w:r>
          </w:p>
        </w:tc>
        <w:tc>
          <w:tcPr>
            <w:tcW w:w="1701" w:type="dxa"/>
            <w:vAlign w:val="center"/>
          </w:tcPr>
          <w:p>
            <w:pPr>
              <w:tabs>
                <w:tab w:val="left" w:pos="2127"/>
                <w:tab w:val="left" w:pos="4111"/>
                <w:tab w:val="left" w:pos="6096"/>
              </w:tabs>
              <w:rPr>
                <w:sz w:val="22"/>
              </w:rPr>
            </w:pPr>
            <w:r>
              <w:rPr>
                <w:sz w:val="22"/>
              </w:rPr>
              <w:t>C</w:t>
            </w:r>
            <w:r>
              <w:rPr>
                <w:rFonts w:hint="eastAsia"/>
                <w:sz w:val="22"/>
              </w:rPr>
              <w:t>．中国本土</w:t>
            </w:r>
          </w:p>
        </w:tc>
        <w:tc>
          <w:tcPr>
            <w:tcW w:w="1701" w:type="dxa"/>
            <w:vAlign w:val="center"/>
          </w:tcPr>
          <w:p>
            <w:pPr>
              <w:tabs>
                <w:tab w:val="left" w:pos="2127"/>
                <w:tab w:val="left" w:pos="4111"/>
                <w:tab w:val="left" w:pos="6096"/>
              </w:tabs>
              <w:rPr>
                <w:sz w:val="22"/>
              </w:rPr>
            </w:pPr>
            <w:r>
              <w:rPr>
                <w:sz w:val="22"/>
              </w:rPr>
              <w:t>D</w:t>
            </w:r>
            <w:r>
              <w:rPr>
                <w:rFonts w:hint="eastAsia"/>
                <w:sz w:val="22"/>
              </w:rPr>
              <w:t>．中国内地</w:t>
            </w:r>
          </w:p>
        </w:tc>
        <w:tc>
          <w:tcPr>
            <w:tcW w:w="710"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《巡游出租汽车经营服务管理规定》是为规范出租汽车经营服务行为，保障（）的合法权益。</w:t>
            </w:r>
          </w:p>
        </w:tc>
        <w:tc>
          <w:tcPr>
            <w:tcW w:w="1701" w:type="dxa"/>
            <w:vAlign w:val="center"/>
          </w:tcPr>
          <w:p>
            <w:pPr>
              <w:tabs>
                <w:tab w:val="left" w:pos="2127"/>
                <w:tab w:val="left" w:pos="4111"/>
                <w:tab w:val="left" w:pos="6096"/>
              </w:tabs>
              <w:rPr>
                <w:sz w:val="22"/>
              </w:rPr>
            </w:pPr>
            <w:r>
              <w:rPr>
                <w:sz w:val="22"/>
              </w:rPr>
              <w:t>A</w:t>
            </w:r>
            <w:r>
              <w:rPr>
                <w:rFonts w:hint="eastAsia"/>
                <w:sz w:val="22"/>
              </w:rPr>
              <w:t>．乘客、驾驶员和巡游出租汽车经营者</w:t>
            </w:r>
          </w:p>
        </w:tc>
        <w:tc>
          <w:tcPr>
            <w:tcW w:w="1701" w:type="dxa"/>
            <w:vAlign w:val="center"/>
          </w:tcPr>
          <w:p>
            <w:pPr>
              <w:tabs>
                <w:tab w:val="left" w:pos="2127"/>
                <w:tab w:val="left" w:pos="4111"/>
                <w:tab w:val="left" w:pos="6096"/>
              </w:tabs>
              <w:rPr>
                <w:sz w:val="22"/>
              </w:rPr>
            </w:pPr>
            <w:r>
              <w:rPr>
                <w:sz w:val="22"/>
              </w:rPr>
              <w:t>B</w:t>
            </w:r>
            <w:r>
              <w:rPr>
                <w:rFonts w:hint="eastAsia"/>
                <w:sz w:val="22"/>
              </w:rPr>
              <w:t>．驾驶员、乘客、巡游出租汽车经营者和管理部门</w:t>
            </w:r>
          </w:p>
        </w:tc>
        <w:tc>
          <w:tcPr>
            <w:tcW w:w="1701" w:type="dxa"/>
            <w:vAlign w:val="center"/>
          </w:tcPr>
          <w:p>
            <w:pPr>
              <w:tabs>
                <w:tab w:val="left" w:pos="2127"/>
                <w:tab w:val="left" w:pos="4111"/>
                <w:tab w:val="left" w:pos="6096"/>
              </w:tabs>
              <w:rPr>
                <w:sz w:val="22"/>
              </w:rPr>
            </w:pPr>
            <w:r>
              <w:rPr>
                <w:sz w:val="22"/>
              </w:rPr>
              <w:t>C</w:t>
            </w:r>
            <w:r>
              <w:rPr>
                <w:rFonts w:hint="eastAsia"/>
                <w:sz w:val="22"/>
              </w:rPr>
              <w:t>．驾驶员、巡游出租汽车经营者和管理部门</w:t>
            </w:r>
          </w:p>
        </w:tc>
        <w:tc>
          <w:tcPr>
            <w:tcW w:w="1701" w:type="dxa"/>
            <w:vAlign w:val="center"/>
          </w:tcPr>
          <w:p>
            <w:pPr>
              <w:tabs>
                <w:tab w:val="left" w:pos="2127"/>
                <w:tab w:val="left" w:pos="4111"/>
                <w:tab w:val="left" w:pos="6096"/>
              </w:tabs>
              <w:rPr>
                <w:sz w:val="22"/>
              </w:rPr>
            </w:pPr>
            <w:r>
              <w:rPr>
                <w:sz w:val="22"/>
              </w:rPr>
              <w:t>D</w:t>
            </w:r>
            <w:r>
              <w:rPr>
                <w:rFonts w:hint="eastAsia"/>
                <w:sz w:val="22"/>
              </w:rPr>
              <w:t>．驾驶员、乘客和管理部门</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巡游出租汽车经营者应当保障出租汽车驾驶员合法权益，依法与其签订（）。</w:t>
            </w:r>
          </w:p>
        </w:tc>
        <w:tc>
          <w:tcPr>
            <w:tcW w:w="1701" w:type="dxa"/>
            <w:vAlign w:val="center"/>
          </w:tcPr>
          <w:p>
            <w:pPr>
              <w:tabs>
                <w:tab w:val="left" w:pos="2127"/>
                <w:tab w:val="left" w:pos="4111"/>
                <w:tab w:val="left" w:pos="6096"/>
              </w:tabs>
              <w:rPr>
                <w:sz w:val="22"/>
              </w:rPr>
            </w:pPr>
            <w:r>
              <w:rPr>
                <w:sz w:val="22"/>
              </w:rPr>
              <w:t>A</w:t>
            </w:r>
            <w:r>
              <w:rPr>
                <w:rFonts w:hint="eastAsia"/>
                <w:sz w:val="22"/>
              </w:rPr>
              <w:t>．劳动合同或者聘用合同</w:t>
            </w:r>
          </w:p>
        </w:tc>
        <w:tc>
          <w:tcPr>
            <w:tcW w:w="1701" w:type="dxa"/>
            <w:vAlign w:val="center"/>
          </w:tcPr>
          <w:p>
            <w:pPr>
              <w:tabs>
                <w:tab w:val="left" w:pos="2127"/>
                <w:tab w:val="left" w:pos="4111"/>
                <w:tab w:val="left" w:pos="6096"/>
              </w:tabs>
              <w:rPr>
                <w:sz w:val="22"/>
              </w:rPr>
            </w:pPr>
            <w:r>
              <w:rPr>
                <w:sz w:val="22"/>
              </w:rPr>
              <w:t>B</w:t>
            </w:r>
            <w:r>
              <w:rPr>
                <w:rFonts w:hint="eastAsia"/>
                <w:sz w:val="22"/>
              </w:rPr>
              <w:t>．劳动合同或者经营合同</w:t>
            </w:r>
          </w:p>
        </w:tc>
        <w:tc>
          <w:tcPr>
            <w:tcW w:w="1701" w:type="dxa"/>
            <w:vAlign w:val="center"/>
          </w:tcPr>
          <w:p>
            <w:pPr>
              <w:tabs>
                <w:tab w:val="left" w:pos="2127"/>
                <w:tab w:val="left" w:pos="4111"/>
                <w:tab w:val="left" w:pos="6096"/>
              </w:tabs>
              <w:rPr>
                <w:sz w:val="22"/>
              </w:rPr>
            </w:pPr>
            <w:r>
              <w:rPr>
                <w:sz w:val="22"/>
              </w:rPr>
              <w:t>C</w:t>
            </w:r>
            <w:r>
              <w:rPr>
                <w:rFonts w:hint="eastAsia"/>
                <w:sz w:val="22"/>
              </w:rPr>
              <w:t>．劳动合同</w:t>
            </w:r>
          </w:p>
        </w:tc>
        <w:tc>
          <w:tcPr>
            <w:tcW w:w="1701" w:type="dxa"/>
            <w:vAlign w:val="center"/>
          </w:tcPr>
          <w:p>
            <w:pPr>
              <w:tabs>
                <w:tab w:val="left" w:pos="2127"/>
                <w:tab w:val="left" w:pos="4111"/>
                <w:tab w:val="left" w:pos="6096"/>
              </w:tabs>
              <w:rPr>
                <w:sz w:val="22"/>
              </w:rPr>
            </w:pPr>
            <w:r>
              <w:rPr>
                <w:sz w:val="22"/>
              </w:rPr>
              <w:t>D</w:t>
            </w:r>
            <w:r>
              <w:rPr>
                <w:rFonts w:hint="eastAsia"/>
                <w:sz w:val="22"/>
              </w:rPr>
              <w:t>．经营合同</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巡游出租汽车经营服务是指（），喷涂、安装出租汽车标识，以（）及以下乘用车和驾驶劳务为乘客出行服务，并按照乘客意愿行驶，根据行驶里程和时间计费的经营活动。</w:t>
            </w:r>
          </w:p>
        </w:tc>
        <w:tc>
          <w:tcPr>
            <w:tcW w:w="1701" w:type="dxa"/>
            <w:vAlign w:val="center"/>
          </w:tcPr>
          <w:p>
            <w:pPr>
              <w:tabs>
                <w:tab w:val="left" w:pos="2127"/>
                <w:tab w:val="left" w:pos="4111"/>
                <w:tab w:val="left" w:pos="6096"/>
              </w:tabs>
              <w:rPr>
                <w:sz w:val="22"/>
              </w:rPr>
            </w:pPr>
            <w:r>
              <w:rPr>
                <w:sz w:val="22"/>
              </w:rPr>
              <w:t>A</w:t>
            </w:r>
            <w:r>
              <w:rPr>
                <w:rFonts w:hint="eastAsia"/>
                <w:sz w:val="22"/>
              </w:rPr>
              <w:t>．可在道路上巡游揽客、站点候客；七座</w:t>
            </w:r>
          </w:p>
        </w:tc>
        <w:tc>
          <w:tcPr>
            <w:tcW w:w="1701" w:type="dxa"/>
            <w:vAlign w:val="center"/>
          </w:tcPr>
          <w:p>
            <w:pPr>
              <w:tabs>
                <w:tab w:val="left" w:pos="2127"/>
                <w:tab w:val="left" w:pos="4111"/>
                <w:tab w:val="left" w:pos="6096"/>
              </w:tabs>
              <w:rPr>
                <w:sz w:val="22"/>
              </w:rPr>
            </w:pPr>
            <w:r>
              <w:rPr>
                <w:sz w:val="22"/>
              </w:rPr>
              <w:t>B</w:t>
            </w:r>
            <w:r>
              <w:rPr>
                <w:rFonts w:hint="eastAsia"/>
                <w:sz w:val="22"/>
              </w:rPr>
              <w:t>．通过预约方式承揽乘客；七座</w:t>
            </w:r>
          </w:p>
        </w:tc>
        <w:tc>
          <w:tcPr>
            <w:tcW w:w="1701" w:type="dxa"/>
            <w:vAlign w:val="center"/>
          </w:tcPr>
          <w:p>
            <w:pPr>
              <w:tabs>
                <w:tab w:val="left" w:pos="2127"/>
                <w:tab w:val="left" w:pos="4111"/>
                <w:tab w:val="left" w:pos="6096"/>
              </w:tabs>
              <w:rPr>
                <w:sz w:val="22"/>
              </w:rPr>
            </w:pPr>
            <w:r>
              <w:rPr>
                <w:sz w:val="22"/>
              </w:rPr>
              <w:t>C</w:t>
            </w:r>
            <w:r>
              <w:rPr>
                <w:rFonts w:hint="eastAsia"/>
                <w:sz w:val="22"/>
              </w:rPr>
              <w:t>．可在道路上巡游揽客；九座</w:t>
            </w:r>
          </w:p>
        </w:tc>
        <w:tc>
          <w:tcPr>
            <w:tcW w:w="1701" w:type="dxa"/>
            <w:vAlign w:val="center"/>
          </w:tcPr>
          <w:p>
            <w:pPr>
              <w:tabs>
                <w:tab w:val="left" w:pos="2127"/>
                <w:tab w:val="left" w:pos="4111"/>
                <w:tab w:val="left" w:pos="6096"/>
              </w:tabs>
              <w:rPr>
                <w:sz w:val="22"/>
              </w:rPr>
            </w:pPr>
            <w:r>
              <w:rPr>
                <w:sz w:val="22"/>
              </w:rPr>
              <w:t>D</w:t>
            </w:r>
            <w:r>
              <w:rPr>
                <w:rFonts w:hint="eastAsia"/>
                <w:sz w:val="22"/>
              </w:rPr>
              <w:t>．通过预约方式承揽乘客；九座</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预约出租汽车经营服务是指以符合条件的（）及以下乘用车（），并按照乘客意愿行驶，根据行驶里程、时间或者约定计费的经营活动。</w:t>
            </w:r>
          </w:p>
        </w:tc>
        <w:tc>
          <w:tcPr>
            <w:tcW w:w="1701" w:type="dxa"/>
            <w:vAlign w:val="center"/>
          </w:tcPr>
          <w:p>
            <w:pPr>
              <w:tabs>
                <w:tab w:val="left" w:pos="2127"/>
                <w:tab w:val="left" w:pos="4111"/>
                <w:tab w:val="left" w:pos="6096"/>
              </w:tabs>
              <w:rPr>
                <w:sz w:val="22"/>
              </w:rPr>
            </w:pPr>
            <w:r>
              <w:rPr>
                <w:sz w:val="22"/>
              </w:rPr>
              <w:t>A</w:t>
            </w:r>
            <w:r>
              <w:rPr>
                <w:rFonts w:hint="eastAsia"/>
                <w:sz w:val="22"/>
              </w:rPr>
              <w:t>．七座；可在道路上巡游揽客</w:t>
            </w:r>
          </w:p>
        </w:tc>
        <w:tc>
          <w:tcPr>
            <w:tcW w:w="1701" w:type="dxa"/>
            <w:vAlign w:val="center"/>
          </w:tcPr>
          <w:p>
            <w:pPr>
              <w:tabs>
                <w:tab w:val="left" w:pos="2127"/>
                <w:tab w:val="left" w:pos="4111"/>
                <w:tab w:val="left" w:pos="6096"/>
              </w:tabs>
              <w:rPr>
                <w:sz w:val="22"/>
              </w:rPr>
            </w:pPr>
            <w:r>
              <w:rPr>
                <w:sz w:val="22"/>
              </w:rPr>
              <w:t>B</w:t>
            </w:r>
            <w:r>
              <w:rPr>
                <w:rFonts w:hint="eastAsia"/>
                <w:sz w:val="22"/>
              </w:rPr>
              <w:t>．七座；通过预约方式承揽乘客</w:t>
            </w:r>
          </w:p>
        </w:tc>
        <w:tc>
          <w:tcPr>
            <w:tcW w:w="1701" w:type="dxa"/>
            <w:vAlign w:val="center"/>
          </w:tcPr>
          <w:p>
            <w:pPr>
              <w:tabs>
                <w:tab w:val="left" w:pos="2127"/>
                <w:tab w:val="left" w:pos="4111"/>
                <w:tab w:val="left" w:pos="6096"/>
              </w:tabs>
              <w:rPr>
                <w:sz w:val="22"/>
              </w:rPr>
            </w:pPr>
            <w:r>
              <w:rPr>
                <w:sz w:val="22"/>
              </w:rPr>
              <w:t>C</w:t>
            </w:r>
            <w:r>
              <w:rPr>
                <w:rFonts w:hint="eastAsia"/>
                <w:sz w:val="22"/>
              </w:rPr>
              <w:t>．九座；可在道路上巡游揽客</w:t>
            </w:r>
          </w:p>
        </w:tc>
        <w:tc>
          <w:tcPr>
            <w:tcW w:w="1701" w:type="dxa"/>
            <w:vAlign w:val="center"/>
          </w:tcPr>
          <w:p>
            <w:pPr>
              <w:tabs>
                <w:tab w:val="left" w:pos="2127"/>
                <w:tab w:val="left" w:pos="4111"/>
                <w:tab w:val="left" w:pos="6096"/>
              </w:tabs>
              <w:rPr>
                <w:sz w:val="22"/>
              </w:rPr>
            </w:pPr>
            <w:r>
              <w:rPr>
                <w:sz w:val="22"/>
              </w:rPr>
              <w:t>D</w:t>
            </w:r>
            <w:r>
              <w:rPr>
                <w:rFonts w:hint="eastAsia"/>
                <w:sz w:val="22"/>
              </w:rPr>
              <w:t>．九座；通过预约方式承揽乘客</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国家鼓励通过（）方式配置巡游出租汽车的车辆经营权。</w:t>
            </w:r>
          </w:p>
        </w:tc>
        <w:tc>
          <w:tcPr>
            <w:tcW w:w="1701" w:type="dxa"/>
            <w:vAlign w:val="center"/>
          </w:tcPr>
          <w:p>
            <w:pPr>
              <w:tabs>
                <w:tab w:val="left" w:pos="2127"/>
                <w:tab w:val="left" w:pos="4111"/>
                <w:tab w:val="left" w:pos="6096"/>
              </w:tabs>
              <w:rPr>
                <w:sz w:val="22"/>
              </w:rPr>
            </w:pPr>
            <w:r>
              <w:rPr>
                <w:sz w:val="22"/>
              </w:rPr>
              <w:t>A</w:t>
            </w:r>
            <w:r>
              <w:rPr>
                <w:rFonts w:hint="eastAsia"/>
                <w:sz w:val="22"/>
              </w:rPr>
              <w:t>．拍卖</w:t>
            </w:r>
          </w:p>
        </w:tc>
        <w:tc>
          <w:tcPr>
            <w:tcW w:w="1701" w:type="dxa"/>
            <w:vAlign w:val="center"/>
          </w:tcPr>
          <w:p>
            <w:pPr>
              <w:tabs>
                <w:tab w:val="left" w:pos="2127"/>
                <w:tab w:val="left" w:pos="4111"/>
                <w:tab w:val="left" w:pos="6096"/>
              </w:tabs>
              <w:rPr>
                <w:sz w:val="22"/>
              </w:rPr>
            </w:pPr>
            <w:r>
              <w:rPr>
                <w:sz w:val="22"/>
              </w:rPr>
              <w:t>B</w:t>
            </w:r>
            <w:r>
              <w:rPr>
                <w:rFonts w:hint="eastAsia"/>
                <w:sz w:val="22"/>
              </w:rPr>
              <w:t>．服务质量招投标</w:t>
            </w:r>
          </w:p>
        </w:tc>
        <w:tc>
          <w:tcPr>
            <w:tcW w:w="1701" w:type="dxa"/>
            <w:vAlign w:val="center"/>
          </w:tcPr>
          <w:p>
            <w:pPr>
              <w:tabs>
                <w:tab w:val="left" w:pos="2127"/>
                <w:tab w:val="left" w:pos="4111"/>
                <w:tab w:val="left" w:pos="6096"/>
              </w:tabs>
              <w:rPr>
                <w:sz w:val="22"/>
              </w:rPr>
            </w:pPr>
            <w:r>
              <w:rPr>
                <w:sz w:val="22"/>
              </w:rPr>
              <w:t>C</w:t>
            </w:r>
            <w:r>
              <w:rPr>
                <w:rFonts w:hint="eastAsia"/>
                <w:sz w:val="22"/>
              </w:rPr>
              <w:t>．服务质量信誉考核</w:t>
            </w:r>
          </w:p>
        </w:tc>
        <w:tc>
          <w:tcPr>
            <w:tcW w:w="1701" w:type="dxa"/>
            <w:vAlign w:val="center"/>
          </w:tcPr>
          <w:p>
            <w:pPr>
              <w:tabs>
                <w:tab w:val="left" w:pos="2127"/>
                <w:tab w:val="left" w:pos="4111"/>
                <w:tab w:val="left" w:pos="6096"/>
              </w:tabs>
              <w:rPr>
                <w:sz w:val="22"/>
              </w:rPr>
            </w:pPr>
            <w:r>
              <w:rPr>
                <w:sz w:val="22"/>
              </w:rPr>
              <w:t>D</w:t>
            </w:r>
            <w:r>
              <w:rPr>
                <w:rFonts w:hint="eastAsia"/>
                <w:sz w:val="22"/>
              </w:rPr>
              <w:t>．行政审批</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出租汽车驾驶员应当在（），持本人的从业资格证件到当地道路运输管理机构签注服务质量信誉考核等级。</w:t>
            </w:r>
          </w:p>
        </w:tc>
        <w:tc>
          <w:tcPr>
            <w:tcW w:w="1701" w:type="dxa"/>
            <w:vAlign w:val="center"/>
          </w:tcPr>
          <w:p>
            <w:pPr>
              <w:tabs>
                <w:tab w:val="left" w:pos="2127"/>
                <w:tab w:val="left" w:pos="4111"/>
                <w:tab w:val="left" w:pos="6096"/>
              </w:tabs>
              <w:rPr>
                <w:sz w:val="22"/>
              </w:rPr>
            </w:pPr>
            <w:r>
              <w:rPr>
                <w:sz w:val="22"/>
              </w:rPr>
              <w:t>A</w:t>
            </w:r>
            <w:r>
              <w:rPr>
                <w:rFonts w:hint="eastAsia"/>
                <w:sz w:val="22"/>
              </w:rPr>
              <w:t>．每年2月1日前</w:t>
            </w:r>
          </w:p>
        </w:tc>
        <w:tc>
          <w:tcPr>
            <w:tcW w:w="1701" w:type="dxa"/>
            <w:vAlign w:val="center"/>
          </w:tcPr>
          <w:p>
            <w:pPr>
              <w:tabs>
                <w:tab w:val="left" w:pos="2127"/>
                <w:tab w:val="left" w:pos="4111"/>
                <w:tab w:val="left" w:pos="6096"/>
              </w:tabs>
              <w:rPr>
                <w:sz w:val="22"/>
              </w:rPr>
            </w:pPr>
            <w:r>
              <w:rPr>
                <w:sz w:val="22"/>
              </w:rPr>
              <w:t>B</w:t>
            </w:r>
            <w:r>
              <w:rPr>
                <w:rFonts w:hint="eastAsia"/>
                <w:sz w:val="22"/>
              </w:rPr>
              <w:t>．每年3月1日前</w:t>
            </w:r>
          </w:p>
        </w:tc>
        <w:tc>
          <w:tcPr>
            <w:tcW w:w="1701" w:type="dxa"/>
            <w:vAlign w:val="center"/>
          </w:tcPr>
          <w:p>
            <w:pPr>
              <w:tabs>
                <w:tab w:val="left" w:pos="2127"/>
                <w:tab w:val="left" w:pos="4111"/>
                <w:tab w:val="left" w:pos="6096"/>
              </w:tabs>
              <w:rPr>
                <w:sz w:val="22"/>
              </w:rPr>
            </w:pPr>
            <w:r>
              <w:rPr>
                <w:sz w:val="22"/>
              </w:rPr>
              <w:t>C</w:t>
            </w:r>
            <w:r>
              <w:rPr>
                <w:rFonts w:hint="eastAsia"/>
                <w:sz w:val="22"/>
              </w:rPr>
              <w:t>．服务质量信誉考核周期届满后30日内</w:t>
            </w:r>
          </w:p>
        </w:tc>
        <w:tc>
          <w:tcPr>
            <w:tcW w:w="1701" w:type="dxa"/>
            <w:vAlign w:val="center"/>
          </w:tcPr>
          <w:p>
            <w:pPr>
              <w:tabs>
                <w:tab w:val="left" w:pos="2127"/>
                <w:tab w:val="left" w:pos="4111"/>
                <w:tab w:val="left" w:pos="6096"/>
              </w:tabs>
              <w:rPr>
                <w:sz w:val="22"/>
              </w:rPr>
            </w:pPr>
            <w:r>
              <w:rPr>
                <w:sz w:val="22"/>
              </w:rPr>
              <w:t>D</w:t>
            </w:r>
            <w:r>
              <w:rPr>
                <w:rFonts w:hint="eastAsia"/>
                <w:sz w:val="22"/>
              </w:rPr>
              <w:t>．服务质量信誉考核周期届满后60日内</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巡游出租汽车经营者应当根据（）等因素及时调整承包费标准或者定额任务等。</w:t>
            </w:r>
          </w:p>
        </w:tc>
        <w:tc>
          <w:tcPr>
            <w:tcW w:w="1701" w:type="dxa"/>
            <w:vAlign w:val="center"/>
          </w:tcPr>
          <w:p>
            <w:pPr>
              <w:tabs>
                <w:tab w:val="left" w:pos="2127"/>
                <w:tab w:val="left" w:pos="4111"/>
                <w:tab w:val="left" w:pos="6096"/>
              </w:tabs>
              <w:rPr>
                <w:sz w:val="22"/>
              </w:rPr>
            </w:pPr>
            <w:r>
              <w:rPr>
                <w:sz w:val="22"/>
              </w:rPr>
              <w:t>A</w:t>
            </w:r>
            <w:r>
              <w:rPr>
                <w:rFonts w:hint="eastAsia"/>
                <w:sz w:val="22"/>
              </w:rPr>
              <w:t>．当地</w:t>
            </w:r>
            <w:r>
              <w:rPr>
                <w:sz w:val="22"/>
              </w:rPr>
              <w:t>GDP</w:t>
            </w:r>
            <w:r>
              <w:rPr>
                <w:rFonts w:hint="eastAsia"/>
                <w:sz w:val="22"/>
              </w:rPr>
              <w:t>总量</w:t>
            </w:r>
          </w:p>
        </w:tc>
        <w:tc>
          <w:tcPr>
            <w:tcW w:w="1701" w:type="dxa"/>
            <w:vAlign w:val="center"/>
          </w:tcPr>
          <w:p>
            <w:pPr>
              <w:tabs>
                <w:tab w:val="left" w:pos="2127"/>
                <w:tab w:val="left" w:pos="4111"/>
                <w:tab w:val="left" w:pos="6096"/>
              </w:tabs>
              <w:rPr>
                <w:sz w:val="22"/>
              </w:rPr>
            </w:pPr>
            <w:r>
              <w:rPr>
                <w:sz w:val="22"/>
              </w:rPr>
              <w:t>B</w:t>
            </w:r>
            <w:r>
              <w:rPr>
                <w:rFonts w:hint="eastAsia"/>
                <w:sz w:val="22"/>
              </w:rPr>
              <w:t>．经营成本、运力规模</w:t>
            </w:r>
          </w:p>
        </w:tc>
        <w:tc>
          <w:tcPr>
            <w:tcW w:w="1701" w:type="dxa"/>
            <w:vAlign w:val="center"/>
          </w:tcPr>
          <w:p>
            <w:pPr>
              <w:tabs>
                <w:tab w:val="left" w:pos="2127"/>
                <w:tab w:val="left" w:pos="4111"/>
                <w:tab w:val="left" w:pos="6096"/>
              </w:tabs>
              <w:rPr>
                <w:sz w:val="22"/>
              </w:rPr>
            </w:pPr>
            <w:r>
              <w:rPr>
                <w:sz w:val="22"/>
              </w:rPr>
              <w:t>C</w:t>
            </w:r>
            <w:r>
              <w:rPr>
                <w:rFonts w:hint="eastAsia"/>
                <w:sz w:val="22"/>
              </w:rPr>
              <w:t>．经营成本、运价变化</w:t>
            </w:r>
          </w:p>
        </w:tc>
        <w:tc>
          <w:tcPr>
            <w:tcW w:w="1701" w:type="dxa"/>
            <w:vAlign w:val="center"/>
          </w:tcPr>
          <w:p>
            <w:pPr>
              <w:tabs>
                <w:tab w:val="left" w:pos="2127"/>
                <w:tab w:val="left" w:pos="4111"/>
                <w:tab w:val="left" w:pos="6096"/>
              </w:tabs>
              <w:rPr>
                <w:sz w:val="22"/>
              </w:rPr>
            </w:pPr>
            <w:r>
              <w:rPr>
                <w:sz w:val="22"/>
              </w:rPr>
              <w:t>D</w:t>
            </w:r>
            <w:r>
              <w:rPr>
                <w:rFonts w:hint="eastAsia"/>
                <w:sz w:val="22"/>
              </w:rPr>
              <w:t>．驾驶员从业年限</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巡游出租汽车驾驶员有私自转包经营等违法行为的，（）应当予以纠正。</w:t>
            </w:r>
          </w:p>
        </w:tc>
        <w:tc>
          <w:tcPr>
            <w:tcW w:w="1701" w:type="dxa"/>
            <w:vAlign w:val="center"/>
          </w:tcPr>
          <w:p>
            <w:pPr>
              <w:tabs>
                <w:tab w:val="left" w:pos="2127"/>
                <w:tab w:val="left" w:pos="4111"/>
                <w:tab w:val="left" w:pos="6096"/>
              </w:tabs>
              <w:rPr>
                <w:sz w:val="22"/>
              </w:rPr>
            </w:pPr>
            <w:r>
              <w:rPr>
                <w:sz w:val="22"/>
              </w:rPr>
              <w:t>A</w:t>
            </w:r>
            <w:r>
              <w:rPr>
                <w:rFonts w:hint="eastAsia"/>
                <w:sz w:val="22"/>
              </w:rPr>
              <w:t>．出租汽车经营者</w:t>
            </w:r>
          </w:p>
        </w:tc>
        <w:tc>
          <w:tcPr>
            <w:tcW w:w="1701" w:type="dxa"/>
            <w:vAlign w:val="center"/>
          </w:tcPr>
          <w:p>
            <w:pPr>
              <w:tabs>
                <w:tab w:val="left" w:pos="2127"/>
                <w:tab w:val="left" w:pos="4111"/>
                <w:tab w:val="left" w:pos="6096"/>
              </w:tabs>
              <w:rPr>
                <w:sz w:val="22"/>
              </w:rPr>
            </w:pPr>
            <w:r>
              <w:rPr>
                <w:sz w:val="22"/>
              </w:rPr>
              <w:t>B</w:t>
            </w:r>
            <w:r>
              <w:rPr>
                <w:rFonts w:hint="eastAsia"/>
                <w:sz w:val="22"/>
              </w:rPr>
              <w:t>．出租汽车行政主管部门</w:t>
            </w:r>
          </w:p>
        </w:tc>
        <w:tc>
          <w:tcPr>
            <w:tcW w:w="1701" w:type="dxa"/>
            <w:vAlign w:val="center"/>
          </w:tcPr>
          <w:p>
            <w:pPr>
              <w:tabs>
                <w:tab w:val="left" w:pos="2127"/>
                <w:tab w:val="left" w:pos="4111"/>
                <w:tab w:val="left" w:pos="6096"/>
              </w:tabs>
              <w:rPr>
                <w:sz w:val="22"/>
              </w:rPr>
            </w:pPr>
            <w:r>
              <w:rPr>
                <w:sz w:val="22"/>
              </w:rPr>
              <w:t>C</w:t>
            </w:r>
            <w:r>
              <w:rPr>
                <w:rFonts w:hint="eastAsia"/>
                <w:sz w:val="22"/>
              </w:rPr>
              <w:t>．工商部门</w:t>
            </w:r>
          </w:p>
        </w:tc>
        <w:tc>
          <w:tcPr>
            <w:tcW w:w="1701" w:type="dxa"/>
            <w:vAlign w:val="center"/>
          </w:tcPr>
          <w:p>
            <w:pPr>
              <w:tabs>
                <w:tab w:val="left" w:pos="2127"/>
                <w:tab w:val="left" w:pos="4111"/>
                <w:tab w:val="left" w:pos="6096"/>
              </w:tabs>
              <w:rPr>
                <w:sz w:val="22"/>
              </w:rPr>
            </w:pPr>
            <w:r>
              <w:rPr>
                <w:sz w:val="22"/>
              </w:rPr>
              <w:t>D</w:t>
            </w:r>
            <w:r>
              <w:rPr>
                <w:rFonts w:hint="eastAsia"/>
                <w:sz w:val="22"/>
              </w:rPr>
              <w:t>．公安机关</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乘客要求驶往偏远地区的，巡游车驾驶员认为必要时，可以要求乘客随同到就近的（）办理验证登记手续，乘客不予配合的，驾驶员有权拒绝提供服务。</w:t>
            </w:r>
          </w:p>
        </w:tc>
        <w:tc>
          <w:tcPr>
            <w:tcW w:w="1701" w:type="dxa"/>
            <w:vAlign w:val="center"/>
          </w:tcPr>
          <w:p>
            <w:pPr>
              <w:tabs>
                <w:tab w:val="left" w:pos="2127"/>
                <w:tab w:val="left" w:pos="4111"/>
                <w:tab w:val="left" w:pos="6096"/>
              </w:tabs>
              <w:rPr>
                <w:sz w:val="22"/>
              </w:rPr>
            </w:pPr>
            <w:r>
              <w:rPr>
                <w:sz w:val="22"/>
              </w:rPr>
              <w:t>A</w:t>
            </w:r>
            <w:r>
              <w:rPr>
                <w:rFonts w:hint="eastAsia"/>
                <w:sz w:val="22"/>
              </w:rPr>
              <w:t>．出租汽车行政管理部门</w:t>
            </w:r>
          </w:p>
        </w:tc>
        <w:tc>
          <w:tcPr>
            <w:tcW w:w="1701" w:type="dxa"/>
            <w:vAlign w:val="center"/>
          </w:tcPr>
          <w:p>
            <w:pPr>
              <w:tabs>
                <w:tab w:val="left" w:pos="2127"/>
                <w:tab w:val="left" w:pos="4111"/>
                <w:tab w:val="left" w:pos="6096"/>
              </w:tabs>
              <w:rPr>
                <w:sz w:val="22"/>
              </w:rPr>
            </w:pPr>
            <w:r>
              <w:rPr>
                <w:sz w:val="22"/>
              </w:rPr>
              <w:t>B</w:t>
            </w:r>
            <w:r>
              <w:rPr>
                <w:rFonts w:hint="eastAsia"/>
                <w:sz w:val="22"/>
              </w:rPr>
              <w:t>．公安机关治安部门</w:t>
            </w:r>
          </w:p>
        </w:tc>
        <w:tc>
          <w:tcPr>
            <w:tcW w:w="1701" w:type="dxa"/>
            <w:vAlign w:val="center"/>
          </w:tcPr>
          <w:p>
            <w:pPr>
              <w:tabs>
                <w:tab w:val="left" w:pos="2127"/>
                <w:tab w:val="left" w:pos="4111"/>
                <w:tab w:val="left" w:pos="6096"/>
              </w:tabs>
              <w:rPr>
                <w:sz w:val="22"/>
              </w:rPr>
            </w:pPr>
            <w:r>
              <w:rPr>
                <w:sz w:val="22"/>
              </w:rPr>
              <w:t>C</w:t>
            </w:r>
            <w:r>
              <w:rPr>
                <w:rFonts w:hint="eastAsia"/>
                <w:sz w:val="22"/>
              </w:rPr>
              <w:t>．经营企业</w:t>
            </w:r>
          </w:p>
        </w:tc>
        <w:tc>
          <w:tcPr>
            <w:tcW w:w="1701" w:type="dxa"/>
            <w:vAlign w:val="center"/>
          </w:tcPr>
          <w:p>
            <w:pPr>
              <w:tabs>
                <w:tab w:val="left" w:pos="2127"/>
                <w:tab w:val="left" w:pos="4111"/>
                <w:tab w:val="left" w:pos="6096"/>
              </w:tabs>
              <w:rPr>
                <w:sz w:val="22"/>
              </w:rPr>
            </w:pPr>
            <w:r>
              <w:rPr>
                <w:sz w:val="22"/>
              </w:rPr>
              <w:t>D</w:t>
            </w:r>
            <w:r>
              <w:rPr>
                <w:rFonts w:hint="eastAsia"/>
                <w:sz w:val="22"/>
              </w:rPr>
              <w:t>．道路运输管理机构</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《出租汽车服务质量信誉考核办法》是为了规范出租汽车驾驶员的服务行为，建立完善出租汽车驾驶员</w:t>
            </w:r>
            <w:r>
              <w:rPr>
                <w:sz w:val="22"/>
              </w:rPr>
              <w:t>(    )</w:t>
            </w:r>
            <w:r>
              <w:rPr>
                <w:rFonts w:hint="eastAsia"/>
                <w:sz w:val="22"/>
              </w:rPr>
              <w:t>，提升出租汽车服务水平。</w:t>
            </w:r>
          </w:p>
        </w:tc>
        <w:tc>
          <w:tcPr>
            <w:tcW w:w="1701" w:type="dxa"/>
            <w:vAlign w:val="center"/>
          </w:tcPr>
          <w:p>
            <w:pPr>
              <w:tabs>
                <w:tab w:val="left" w:pos="2127"/>
                <w:tab w:val="left" w:pos="4111"/>
                <w:tab w:val="left" w:pos="6096"/>
              </w:tabs>
              <w:rPr>
                <w:sz w:val="22"/>
              </w:rPr>
            </w:pPr>
            <w:r>
              <w:rPr>
                <w:sz w:val="22"/>
              </w:rPr>
              <w:t>A</w:t>
            </w:r>
            <w:r>
              <w:rPr>
                <w:rFonts w:hint="eastAsia"/>
                <w:sz w:val="22"/>
              </w:rPr>
              <w:t>．诚信体系</w:t>
            </w:r>
          </w:p>
        </w:tc>
        <w:tc>
          <w:tcPr>
            <w:tcW w:w="1701" w:type="dxa"/>
            <w:vAlign w:val="center"/>
          </w:tcPr>
          <w:p>
            <w:pPr>
              <w:tabs>
                <w:tab w:val="left" w:pos="2127"/>
                <w:tab w:val="left" w:pos="4111"/>
                <w:tab w:val="left" w:pos="6096"/>
              </w:tabs>
              <w:rPr>
                <w:sz w:val="22"/>
              </w:rPr>
            </w:pPr>
            <w:r>
              <w:rPr>
                <w:sz w:val="22"/>
              </w:rPr>
              <w:t>B</w:t>
            </w:r>
            <w:r>
              <w:rPr>
                <w:rFonts w:hint="eastAsia"/>
                <w:sz w:val="22"/>
              </w:rPr>
              <w:t>．运营体制</w:t>
            </w:r>
          </w:p>
        </w:tc>
        <w:tc>
          <w:tcPr>
            <w:tcW w:w="1701" w:type="dxa"/>
            <w:vAlign w:val="center"/>
          </w:tcPr>
          <w:p>
            <w:pPr>
              <w:tabs>
                <w:tab w:val="left" w:pos="2127"/>
                <w:tab w:val="left" w:pos="4111"/>
                <w:tab w:val="left" w:pos="6096"/>
              </w:tabs>
              <w:rPr>
                <w:sz w:val="22"/>
              </w:rPr>
            </w:pPr>
            <w:r>
              <w:rPr>
                <w:sz w:val="22"/>
              </w:rPr>
              <w:t>C</w:t>
            </w:r>
            <w:r>
              <w:rPr>
                <w:rFonts w:hint="eastAsia"/>
                <w:sz w:val="22"/>
              </w:rPr>
              <w:t>．准入机制</w:t>
            </w:r>
          </w:p>
        </w:tc>
        <w:tc>
          <w:tcPr>
            <w:tcW w:w="1701" w:type="dxa"/>
            <w:vAlign w:val="center"/>
          </w:tcPr>
          <w:p>
            <w:pPr>
              <w:tabs>
                <w:tab w:val="left" w:pos="2127"/>
                <w:tab w:val="left" w:pos="4111"/>
                <w:tab w:val="left" w:pos="6096"/>
              </w:tabs>
              <w:rPr>
                <w:sz w:val="22"/>
              </w:rPr>
            </w:pPr>
            <w:r>
              <w:rPr>
                <w:sz w:val="22"/>
              </w:rPr>
              <w:t>D</w:t>
            </w:r>
            <w:r>
              <w:rPr>
                <w:rFonts w:hint="eastAsia"/>
                <w:sz w:val="22"/>
              </w:rPr>
              <w:t>．职业保障</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出租汽车驾驶员服务质量信誉考核内容包括遵守法规、</w:t>
            </w:r>
            <w:r>
              <w:rPr>
                <w:sz w:val="22"/>
              </w:rPr>
              <w:t>(    )</w:t>
            </w:r>
            <w:r>
              <w:rPr>
                <w:rFonts w:hint="eastAsia"/>
                <w:sz w:val="22"/>
              </w:rPr>
              <w:t>、经营行为、运营服务等四方面内容。</w:t>
            </w:r>
          </w:p>
        </w:tc>
        <w:tc>
          <w:tcPr>
            <w:tcW w:w="1701" w:type="dxa"/>
            <w:vAlign w:val="center"/>
          </w:tcPr>
          <w:p>
            <w:pPr>
              <w:tabs>
                <w:tab w:val="left" w:pos="2127"/>
                <w:tab w:val="left" w:pos="4111"/>
                <w:tab w:val="left" w:pos="6096"/>
              </w:tabs>
              <w:rPr>
                <w:sz w:val="22"/>
              </w:rPr>
            </w:pPr>
            <w:r>
              <w:rPr>
                <w:sz w:val="22"/>
              </w:rPr>
              <w:t>A</w:t>
            </w:r>
            <w:r>
              <w:rPr>
                <w:rFonts w:hint="eastAsia"/>
                <w:sz w:val="22"/>
              </w:rPr>
              <w:t>．维护稳定</w:t>
            </w:r>
          </w:p>
        </w:tc>
        <w:tc>
          <w:tcPr>
            <w:tcW w:w="1701" w:type="dxa"/>
            <w:vAlign w:val="center"/>
          </w:tcPr>
          <w:p>
            <w:pPr>
              <w:tabs>
                <w:tab w:val="left" w:pos="2127"/>
                <w:tab w:val="left" w:pos="4111"/>
                <w:tab w:val="left" w:pos="6096"/>
              </w:tabs>
              <w:rPr>
                <w:sz w:val="22"/>
              </w:rPr>
            </w:pPr>
            <w:r>
              <w:rPr>
                <w:sz w:val="22"/>
              </w:rPr>
              <w:t>B</w:t>
            </w:r>
            <w:r>
              <w:rPr>
                <w:rFonts w:hint="eastAsia"/>
                <w:sz w:val="22"/>
              </w:rPr>
              <w:t>．安全生产</w:t>
            </w:r>
          </w:p>
        </w:tc>
        <w:tc>
          <w:tcPr>
            <w:tcW w:w="1701" w:type="dxa"/>
            <w:vAlign w:val="center"/>
          </w:tcPr>
          <w:p>
            <w:pPr>
              <w:tabs>
                <w:tab w:val="left" w:pos="2127"/>
                <w:tab w:val="left" w:pos="4111"/>
                <w:tab w:val="left" w:pos="6096"/>
              </w:tabs>
              <w:rPr>
                <w:sz w:val="22"/>
              </w:rPr>
            </w:pPr>
            <w:r>
              <w:rPr>
                <w:sz w:val="22"/>
              </w:rPr>
              <w:t>C</w:t>
            </w:r>
            <w:r>
              <w:rPr>
                <w:rFonts w:hint="eastAsia"/>
                <w:sz w:val="22"/>
              </w:rPr>
              <w:t>．服务质量</w:t>
            </w:r>
          </w:p>
        </w:tc>
        <w:tc>
          <w:tcPr>
            <w:tcW w:w="1701" w:type="dxa"/>
            <w:vAlign w:val="center"/>
          </w:tcPr>
          <w:p>
            <w:pPr>
              <w:tabs>
                <w:tab w:val="left" w:pos="2127"/>
                <w:tab w:val="left" w:pos="4111"/>
                <w:tab w:val="left" w:pos="6096"/>
              </w:tabs>
              <w:rPr>
                <w:sz w:val="22"/>
              </w:rPr>
            </w:pPr>
            <w:r>
              <w:rPr>
                <w:sz w:val="22"/>
              </w:rPr>
              <w:t>D</w:t>
            </w:r>
            <w:r>
              <w:rPr>
                <w:rFonts w:hint="eastAsia"/>
                <w:sz w:val="22"/>
              </w:rPr>
              <w:t>．车容车貌</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出租汽车驾驶员服务质量信誉考核实行基准分值为</w:t>
            </w:r>
            <w:r>
              <w:rPr>
                <w:sz w:val="22"/>
              </w:rPr>
              <w:t>(    )</w:t>
            </w:r>
            <w:r>
              <w:rPr>
                <w:rFonts w:hint="eastAsia"/>
                <w:sz w:val="22"/>
              </w:rPr>
              <w:t>分的计分制，另外加分分值为</w:t>
            </w:r>
            <w:r>
              <w:rPr>
                <w:sz w:val="22"/>
              </w:rPr>
              <w:t>(    )</w:t>
            </w:r>
            <w:r>
              <w:rPr>
                <w:rFonts w:hint="eastAsia"/>
                <w:sz w:val="22"/>
              </w:rPr>
              <w:t>分。</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10</w:t>
            </w:r>
            <w:r>
              <w:rPr>
                <w:rFonts w:hint="eastAsia"/>
                <w:sz w:val="22"/>
              </w:rPr>
              <w:t>，</w:t>
            </w:r>
            <w:r>
              <w:rPr>
                <w:sz w:val="22"/>
              </w:rPr>
              <w:t>10</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10</w:t>
            </w:r>
            <w:r>
              <w:rPr>
                <w:rFonts w:hint="eastAsia"/>
                <w:sz w:val="22"/>
              </w:rPr>
              <w:t>，</w:t>
            </w:r>
            <w:r>
              <w:rPr>
                <w:sz w:val="22"/>
              </w:rPr>
              <w:t>20</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20</w:t>
            </w:r>
            <w:r>
              <w:rPr>
                <w:rFonts w:hint="eastAsia"/>
                <w:sz w:val="22"/>
              </w:rPr>
              <w:t>，</w:t>
            </w:r>
            <w:r>
              <w:rPr>
                <w:sz w:val="22"/>
              </w:rPr>
              <w:t>10</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20</w:t>
            </w:r>
            <w:r>
              <w:rPr>
                <w:rFonts w:hint="eastAsia"/>
                <w:sz w:val="22"/>
              </w:rPr>
              <w:t>，</w:t>
            </w:r>
            <w:r>
              <w:rPr>
                <w:sz w:val="22"/>
              </w:rPr>
              <w:t>20</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2"/>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出租汽车驾驶员一个考核周期届满，经签注服务质量信誉考核等级后，该考核周期内的</w:t>
            </w:r>
            <w:r>
              <w:rPr>
                <w:sz w:val="22"/>
              </w:rPr>
              <w:t>(    )</w:t>
            </w:r>
            <w:r>
              <w:rPr>
                <w:rFonts w:hint="eastAsia"/>
                <w:sz w:val="22"/>
              </w:rPr>
              <w:t>。</w:t>
            </w:r>
          </w:p>
        </w:tc>
        <w:tc>
          <w:tcPr>
            <w:tcW w:w="1701" w:type="dxa"/>
            <w:vAlign w:val="center"/>
          </w:tcPr>
          <w:p>
            <w:pPr>
              <w:tabs>
                <w:tab w:val="left" w:pos="2127"/>
                <w:tab w:val="left" w:pos="4111"/>
                <w:tab w:val="left" w:pos="6096"/>
              </w:tabs>
              <w:rPr>
                <w:sz w:val="22"/>
              </w:rPr>
            </w:pPr>
            <w:r>
              <w:rPr>
                <w:sz w:val="22"/>
              </w:rPr>
              <w:t>A</w:t>
            </w:r>
            <w:r>
              <w:rPr>
                <w:rFonts w:hint="eastAsia"/>
                <w:sz w:val="22"/>
              </w:rPr>
              <w:t>．扣分与加分予以保留</w:t>
            </w:r>
          </w:p>
        </w:tc>
        <w:tc>
          <w:tcPr>
            <w:tcW w:w="1701" w:type="dxa"/>
            <w:vAlign w:val="center"/>
          </w:tcPr>
          <w:p>
            <w:pPr>
              <w:tabs>
                <w:tab w:val="left" w:pos="2127"/>
                <w:tab w:val="left" w:pos="4111"/>
                <w:tab w:val="left" w:pos="6096"/>
              </w:tabs>
              <w:rPr>
                <w:sz w:val="22"/>
              </w:rPr>
            </w:pPr>
            <w:r>
              <w:rPr>
                <w:sz w:val="22"/>
              </w:rPr>
              <w:t>B</w:t>
            </w:r>
            <w:r>
              <w:rPr>
                <w:rFonts w:hint="eastAsia"/>
                <w:sz w:val="22"/>
              </w:rPr>
              <w:t>．扣分与加分予以清除</w:t>
            </w:r>
          </w:p>
        </w:tc>
        <w:tc>
          <w:tcPr>
            <w:tcW w:w="1701" w:type="dxa"/>
            <w:vAlign w:val="center"/>
          </w:tcPr>
          <w:p>
            <w:pPr>
              <w:tabs>
                <w:tab w:val="left" w:pos="2127"/>
                <w:tab w:val="left" w:pos="4111"/>
                <w:tab w:val="left" w:pos="6096"/>
              </w:tabs>
              <w:rPr>
                <w:sz w:val="22"/>
              </w:rPr>
            </w:pPr>
            <w:r>
              <w:rPr>
                <w:sz w:val="22"/>
              </w:rPr>
              <w:t>C</w:t>
            </w:r>
            <w:r>
              <w:rPr>
                <w:rFonts w:hint="eastAsia"/>
                <w:sz w:val="22"/>
              </w:rPr>
              <w:t>．扣分予以清除</w:t>
            </w:r>
          </w:p>
        </w:tc>
        <w:tc>
          <w:tcPr>
            <w:tcW w:w="1701" w:type="dxa"/>
            <w:vAlign w:val="center"/>
          </w:tcPr>
          <w:p>
            <w:pPr>
              <w:tabs>
                <w:tab w:val="left" w:pos="2127"/>
                <w:tab w:val="left" w:pos="4111"/>
                <w:tab w:val="left" w:pos="6096"/>
              </w:tabs>
              <w:rPr>
                <w:sz w:val="22"/>
              </w:rPr>
            </w:pPr>
            <w:r>
              <w:rPr>
                <w:sz w:val="22"/>
              </w:rPr>
              <w:t>D</w:t>
            </w:r>
            <w:r>
              <w:rPr>
                <w:rFonts w:hint="eastAsia"/>
                <w:sz w:val="22"/>
              </w:rPr>
              <w:t>．加分予以清除</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网约车平台公司及网约车驾驶员违法使用约车人、乘客个人信息的，由公安、网信等部门依照各自职责处以（）的罚款。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500</w:t>
            </w:r>
            <w:r>
              <w:rPr>
                <w:rFonts w:hint="eastAsia"/>
                <w:sz w:val="22"/>
              </w:rPr>
              <w:t>元以上</w:t>
            </w:r>
            <w:r>
              <w:rPr>
                <w:sz w:val="22"/>
              </w:rPr>
              <w:t>1000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1000</w:t>
            </w:r>
            <w:r>
              <w:rPr>
                <w:rFonts w:hint="eastAsia"/>
                <w:sz w:val="22"/>
              </w:rPr>
              <w:t>元以上</w:t>
            </w:r>
            <w:r>
              <w:rPr>
                <w:sz w:val="22"/>
              </w:rPr>
              <w:t>5000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2000</w:t>
            </w:r>
            <w:r>
              <w:rPr>
                <w:rFonts w:hint="eastAsia"/>
                <w:sz w:val="22"/>
              </w:rPr>
              <w:t>元以上</w:t>
            </w:r>
            <w:r>
              <w:rPr>
                <w:sz w:val="22"/>
              </w:rPr>
              <w:t>1</w:t>
            </w:r>
            <w:r>
              <w:rPr>
                <w:rFonts w:hint="eastAsia"/>
                <w:sz w:val="22"/>
              </w:rPr>
              <w:t>万元以下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w:t>
            </w:r>
            <w:r>
              <w:rPr>
                <w:rFonts w:hint="eastAsia"/>
                <w:sz w:val="22"/>
              </w:rPr>
              <w:t>万元以上</w:t>
            </w:r>
            <w:r>
              <w:rPr>
                <w:sz w:val="22"/>
              </w:rPr>
              <w:t>3</w:t>
            </w:r>
            <w:r>
              <w:rPr>
                <w:rFonts w:hint="eastAsia"/>
                <w:sz w:val="22"/>
              </w:rPr>
              <w:t>万元以下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网约车平台公司及网约车驾驶员违法泄露约车人、乘客个人信息的，由公安、网信等部门依照各自职责处以（）的罚款。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500</w:t>
            </w:r>
            <w:r>
              <w:rPr>
                <w:rFonts w:hint="eastAsia"/>
                <w:sz w:val="22"/>
              </w:rPr>
              <w:t>元以上</w:t>
            </w:r>
            <w:r>
              <w:rPr>
                <w:sz w:val="22"/>
              </w:rPr>
              <w:t>1000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1000</w:t>
            </w:r>
            <w:r>
              <w:rPr>
                <w:rFonts w:hint="eastAsia"/>
                <w:sz w:val="22"/>
              </w:rPr>
              <w:t>元以上</w:t>
            </w:r>
            <w:r>
              <w:rPr>
                <w:sz w:val="22"/>
              </w:rPr>
              <w:t>5000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2000</w:t>
            </w:r>
            <w:r>
              <w:rPr>
                <w:rFonts w:hint="eastAsia"/>
                <w:sz w:val="22"/>
              </w:rPr>
              <w:t>元以上</w:t>
            </w:r>
            <w:r>
              <w:rPr>
                <w:sz w:val="22"/>
              </w:rPr>
              <w:t>1</w:t>
            </w:r>
            <w:r>
              <w:rPr>
                <w:rFonts w:hint="eastAsia"/>
                <w:sz w:val="22"/>
              </w:rPr>
              <w:t>万元以下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w:t>
            </w:r>
            <w:r>
              <w:rPr>
                <w:rFonts w:hint="eastAsia"/>
                <w:sz w:val="22"/>
              </w:rPr>
              <w:t>万元以上</w:t>
            </w:r>
            <w:r>
              <w:rPr>
                <w:sz w:val="22"/>
              </w:rPr>
              <w:t>3</w:t>
            </w:r>
            <w:r>
              <w:rPr>
                <w:rFonts w:hint="eastAsia"/>
                <w:sz w:val="22"/>
              </w:rPr>
              <w:t>万元以下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使用失效、伪造、变造的从业资格证，驾驶出租汽车从事出租汽车经营活动的，由县级以上出租汽车行政主管部门责令改正，并处</w:t>
            </w:r>
            <w:r>
              <w:rPr>
                <w:sz w:val="22"/>
              </w:rPr>
              <w:t>(    )</w:t>
            </w:r>
            <w:r>
              <w:rPr>
                <w:rFonts w:hint="eastAsia"/>
                <w:sz w:val="22"/>
              </w:rPr>
              <w:t>的罚款。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500</w:t>
            </w:r>
            <w:r>
              <w:rPr>
                <w:rFonts w:hint="eastAsia"/>
                <w:sz w:val="22"/>
              </w:rPr>
              <w:t>元以上</w:t>
            </w:r>
            <w:r>
              <w:rPr>
                <w:sz w:val="22"/>
              </w:rPr>
              <w:t>1000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1000</w:t>
            </w:r>
            <w:r>
              <w:rPr>
                <w:rFonts w:hint="eastAsia"/>
                <w:sz w:val="22"/>
              </w:rPr>
              <w:t>元以上</w:t>
            </w:r>
            <w:r>
              <w:rPr>
                <w:sz w:val="22"/>
              </w:rPr>
              <w:t>5000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5000</w:t>
            </w:r>
            <w:r>
              <w:rPr>
                <w:rFonts w:hint="eastAsia"/>
                <w:sz w:val="22"/>
              </w:rPr>
              <w:t>元以上</w:t>
            </w:r>
            <w:r>
              <w:rPr>
                <w:sz w:val="22"/>
              </w:rPr>
              <w:t>1</w:t>
            </w:r>
            <w:r>
              <w:rPr>
                <w:rFonts w:hint="eastAsia"/>
                <w:sz w:val="22"/>
              </w:rPr>
              <w:t>万元以下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w:t>
            </w:r>
            <w:r>
              <w:rPr>
                <w:rFonts w:hint="eastAsia"/>
                <w:sz w:val="22"/>
              </w:rPr>
              <w:t>万元以上</w:t>
            </w:r>
            <w:r>
              <w:rPr>
                <w:sz w:val="22"/>
              </w:rPr>
              <w:t>3</w:t>
            </w:r>
            <w:r>
              <w:rPr>
                <w:rFonts w:hint="eastAsia"/>
                <w:sz w:val="22"/>
              </w:rPr>
              <w:t>万元以下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转借、出租、涂改从业资格证的，由县级以上出租汽车行政主管部门责令改正，并处</w:t>
            </w:r>
            <w:r>
              <w:rPr>
                <w:sz w:val="22"/>
              </w:rPr>
              <w:t>(    )</w:t>
            </w:r>
            <w:r>
              <w:rPr>
                <w:rFonts w:hint="eastAsia"/>
                <w:sz w:val="22"/>
              </w:rPr>
              <w:t>的罚款。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500</w:t>
            </w:r>
            <w:r>
              <w:rPr>
                <w:rFonts w:hint="eastAsia"/>
                <w:sz w:val="22"/>
              </w:rPr>
              <w:t>元以上</w:t>
            </w:r>
            <w:r>
              <w:rPr>
                <w:sz w:val="22"/>
              </w:rPr>
              <w:t>1000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1000</w:t>
            </w:r>
            <w:r>
              <w:rPr>
                <w:rFonts w:hint="eastAsia"/>
                <w:sz w:val="22"/>
              </w:rPr>
              <w:t>元以上</w:t>
            </w:r>
            <w:r>
              <w:rPr>
                <w:sz w:val="22"/>
              </w:rPr>
              <w:t>5000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5000</w:t>
            </w:r>
            <w:r>
              <w:rPr>
                <w:rFonts w:hint="eastAsia"/>
                <w:sz w:val="22"/>
              </w:rPr>
              <w:t>元以上</w:t>
            </w:r>
            <w:r>
              <w:rPr>
                <w:sz w:val="22"/>
              </w:rPr>
              <w:t>1</w:t>
            </w:r>
            <w:r>
              <w:rPr>
                <w:rFonts w:hint="eastAsia"/>
                <w:sz w:val="22"/>
              </w:rPr>
              <w:t>万元以下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w:t>
            </w:r>
            <w:r>
              <w:rPr>
                <w:rFonts w:hint="eastAsia"/>
                <w:sz w:val="22"/>
              </w:rPr>
              <w:t>万元以上</w:t>
            </w:r>
            <w:r>
              <w:rPr>
                <w:sz w:val="22"/>
              </w:rPr>
              <w:t>3</w:t>
            </w:r>
            <w:r>
              <w:rPr>
                <w:rFonts w:hint="eastAsia"/>
                <w:sz w:val="22"/>
              </w:rPr>
              <w:t>万元以下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驾驶员未取得从业资格证，驾驶出租汽车从事经营活动的，由县级以上出租汽车行政主管部门责令改正，并处</w:t>
            </w:r>
            <w:r>
              <w:rPr>
                <w:sz w:val="22"/>
              </w:rPr>
              <w:t>(    )</w:t>
            </w:r>
            <w:r>
              <w:rPr>
                <w:rFonts w:hint="eastAsia"/>
                <w:sz w:val="22"/>
              </w:rPr>
              <w:t>的罚款。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500</w:t>
            </w:r>
            <w:r>
              <w:rPr>
                <w:rFonts w:hint="eastAsia"/>
                <w:sz w:val="22"/>
              </w:rPr>
              <w:t>元以上</w:t>
            </w:r>
            <w:r>
              <w:rPr>
                <w:sz w:val="22"/>
              </w:rPr>
              <w:t>1000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1000</w:t>
            </w:r>
            <w:r>
              <w:rPr>
                <w:rFonts w:hint="eastAsia"/>
                <w:sz w:val="22"/>
              </w:rPr>
              <w:t>元以上</w:t>
            </w:r>
            <w:r>
              <w:rPr>
                <w:sz w:val="22"/>
              </w:rPr>
              <w:t>5000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5000</w:t>
            </w:r>
            <w:r>
              <w:rPr>
                <w:rFonts w:hint="eastAsia"/>
                <w:sz w:val="22"/>
              </w:rPr>
              <w:t>元以上</w:t>
            </w:r>
            <w:r>
              <w:rPr>
                <w:sz w:val="22"/>
              </w:rPr>
              <w:t>1</w:t>
            </w:r>
            <w:r>
              <w:rPr>
                <w:rFonts w:hint="eastAsia"/>
                <w:sz w:val="22"/>
              </w:rPr>
              <w:t>万元以下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w:t>
            </w:r>
            <w:r>
              <w:rPr>
                <w:rFonts w:hint="eastAsia"/>
                <w:sz w:val="22"/>
              </w:rPr>
              <w:t>万元以上</w:t>
            </w:r>
            <w:r>
              <w:rPr>
                <w:sz w:val="22"/>
              </w:rPr>
              <w:t>3</w:t>
            </w:r>
            <w:r>
              <w:rPr>
                <w:rFonts w:hint="eastAsia"/>
                <w:sz w:val="22"/>
              </w:rPr>
              <w:t>万元以下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起讫点均不在许可的经营区域从事巡游出租汽车经营活动的，由县级以上地方人民政府出租汽车行政主管部门责令改正，并处以（）罚款。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w:t>
            </w:r>
            <w:r>
              <w:rPr>
                <w:rFonts w:hint="eastAsia"/>
                <w:sz w:val="22"/>
              </w:rPr>
              <w:t>元以上</w:t>
            </w:r>
            <w:r>
              <w:rPr>
                <w:sz w:val="22"/>
              </w:rPr>
              <w:t>200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500</w:t>
            </w:r>
            <w:r>
              <w:rPr>
                <w:rFonts w:hint="eastAsia"/>
                <w:sz w:val="22"/>
              </w:rPr>
              <w:t>元以上</w:t>
            </w:r>
            <w:r>
              <w:rPr>
                <w:sz w:val="22"/>
              </w:rPr>
              <w:t>2000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5000</w:t>
            </w:r>
            <w:r>
              <w:rPr>
                <w:rFonts w:hint="eastAsia"/>
                <w:sz w:val="22"/>
              </w:rPr>
              <w:t>元以上</w:t>
            </w:r>
            <w:r>
              <w:rPr>
                <w:sz w:val="22"/>
              </w:rPr>
              <w:t>20000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10000</w:t>
            </w:r>
            <w:r>
              <w:rPr>
                <w:rFonts w:hint="eastAsia"/>
                <w:sz w:val="22"/>
              </w:rPr>
              <w:t>元以上</w:t>
            </w:r>
            <w:r>
              <w:rPr>
                <w:sz w:val="22"/>
              </w:rPr>
              <w:t>20000</w:t>
            </w:r>
            <w:r>
              <w:rPr>
                <w:rFonts w:hint="eastAsia"/>
                <w:sz w:val="22"/>
              </w:rPr>
              <w:t>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出租汽车驾驶员未办理注册手续驾驶出租汽车从事经营活动的，由县级以上出租汽车行政主管部门责令改正，并处</w:t>
            </w:r>
            <w:r>
              <w:rPr>
                <w:sz w:val="22"/>
              </w:rPr>
              <w:t>(    )</w:t>
            </w:r>
            <w:r>
              <w:rPr>
                <w:rFonts w:hint="eastAsia"/>
                <w:sz w:val="22"/>
              </w:rPr>
              <w:t>的罚款。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1000</w:t>
            </w:r>
            <w:r>
              <w:rPr>
                <w:rFonts w:hint="eastAsia"/>
                <w:sz w:val="22"/>
              </w:rPr>
              <w:t>元以上</w:t>
            </w:r>
            <w:r>
              <w:rPr>
                <w:sz w:val="22"/>
              </w:rPr>
              <w:t>3000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200</w:t>
            </w:r>
            <w:r>
              <w:rPr>
                <w:rFonts w:hint="eastAsia"/>
                <w:sz w:val="22"/>
              </w:rPr>
              <w:t>元以上</w:t>
            </w:r>
            <w:r>
              <w:rPr>
                <w:sz w:val="22"/>
              </w:rPr>
              <w:t>2000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50</w:t>
            </w:r>
            <w:r>
              <w:rPr>
                <w:rFonts w:hint="eastAsia"/>
                <w:sz w:val="22"/>
              </w:rPr>
              <w:t>元以上</w:t>
            </w:r>
            <w:r>
              <w:rPr>
                <w:sz w:val="22"/>
              </w:rPr>
              <w:t>200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3000</w:t>
            </w:r>
            <w:r>
              <w:rPr>
                <w:rFonts w:hint="eastAsia"/>
                <w:sz w:val="22"/>
              </w:rPr>
              <w:t>元以上</w:t>
            </w:r>
            <w:r>
              <w:rPr>
                <w:sz w:val="22"/>
              </w:rPr>
              <w:t>1</w:t>
            </w:r>
            <w:r>
              <w:rPr>
                <w:rFonts w:hint="eastAsia"/>
                <w:sz w:val="22"/>
              </w:rPr>
              <w:t>万元以下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2"/>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巡游出租汽车驾驶员转让、倒卖、伪造巡游出租汽车相关票据的</w:t>
            </w:r>
            <w:r>
              <w:rPr>
                <w:sz w:val="22"/>
              </w:rPr>
              <w:t xml:space="preserve">, </w:t>
            </w:r>
            <w:r>
              <w:rPr>
                <w:rFonts w:hint="eastAsia"/>
                <w:sz w:val="22"/>
              </w:rPr>
              <w:t>由县级以上地方人民政府出租汽车行政主管部门责令改正，并处以（）罚款。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w:t>
            </w:r>
            <w:r>
              <w:rPr>
                <w:rFonts w:hint="eastAsia"/>
                <w:sz w:val="22"/>
              </w:rPr>
              <w:t>元以上</w:t>
            </w:r>
            <w:r>
              <w:rPr>
                <w:sz w:val="22"/>
              </w:rPr>
              <w:t>200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500</w:t>
            </w:r>
            <w:r>
              <w:rPr>
                <w:rFonts w:hint="eastAsia"/>
                <w:sz w:val="22"/>
              </w:rPr>
              <w:t>元以上</w:t>
            </w:r>
            <w:r>
              <w:rPr>
                <w:sz w:val="22"/>
              </w:rPr>
              <w:t>2000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5000</w:t>
            </w:r>
            <w:r>
              <w:rPr>
                <w:rFonts w:hint="eastAsia"/>
                <w:sz w:val="22"/>
              </w:rPr>
              <w:t>元以上</w:t>
            </w:r>
            <w:r>
              <w:rPr>
                <w:sz w:val="22"/>
              </w:rPr>
              <w:t>20000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10000</w:t>
            </w:r>
            <w:r>
              <w:rPr>
                <w:rFonts w:hint="eastAsia"/>
                <w:sz w:val="22"/>
              </w:rPr>
              <w:t>元以上</w:t>
            </w:r>
            <w:r>
              <w:rPr>
                <w:sz w:val="22"/>
              </w:rPr>
              <w:t>20000</w:t>
            </w:r>
            <w:r>
              <w:rPr>
                <w:rFonts w:hint="eastAsia"/>
                <w:sz w:val="22"/>
              </w:rPr>
              <w:t>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bl>
    <w:p>
      <w:pPr>
        <w:rPr>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0"/>
        <w:rPr>
          <w:b/>
          <w:kern w:val="0"/>
          <w:sz w:val="22"/>
        </w:rPr>
      </w:pPr>
      <w:bookmarkStart w:id="4" w:name="_Toc487121105"/>
      <w:bookmarkStart w:id="5" w:name="_Toc380587102"/>
      <w:r>
        <w:rPr>
          <w:rFonts w:hint="eastAsia"/>
          <w:b/>
          <w:kern w:val="0"/>
          <w:sz w:val="22"/>
        </w:rPr>
        <w:t>第二部分  服务标准规范（</w:t>
      </w:r>
      <w:r>
        <w:rPr>
          <w:b/>
          <w:kern w:val="0"/>
          <w:sz w:val="22"/>
        </w:rPr>
        <w:t>190</w:t>
      </w:r>
      <w:r>
        <w:rPr>
          <w:rFonts w:hint="eastAsia"/>
          <w:b/>
          <w:kern w:val="0"/>
          <w:sz w:val="22"/>
        </w:rPr>
        <w:t>题）</w:t>
      </w:r>
      <w:bookmarkEnd w:id="4"/>
    </w:p>
    <w:p>
      <w:pPr>
        <w:ind w:firstLine="440" w:firstLineChars="200"/>
        <w:rPr>
          <w:sz w:val="22"/>
        </w:rPr>
      </w:pPr>
    </w:p>
    <w:p>
      <w:pPr>
        <w:widowControl/>
        <w:jc w:val="center"/>
        <w:outlineLvl w:val="1"/>
        <w:rPr>
          <w:b/>
          <w:kern w:val="0"/>
          <w:sz w:val="22"/>
        </w:rPr>
      </w:pPr>
      <w:bookmarkStart w:id="6" w:name="_Toc487121106"/>
      <w:r>
        <w:rPr>
          <w:b/>
          <w:kern w:val="0"/>
          <w:sz w:val="22"/>
        </w:rPr>
        <w:t>1.</w:t>
      </w:r>
      <w:r>
        <w:rPr>
          <w:rFonts w:hint="eastAsia"/>
          <w:b/>
          <w:kern w:val="0"/>
          <w:sz w:val="22"/>
        </w:rPr>
        <w:t>服务流程（</w:t>
      </w:r>
      <w:r>
        <w:rPr>
          <w:b/>
          <w:kern w:val="0"/>
          <w:sz w:val="22"/>
        </w:rPr>
        <w:t>68</w:t>
      </w:r>
      <w:r>
        <w:rPr>
          <w:rFonts w:hint="eastAsia"/>
          <w:b/>
          <w:kern w:val="0"/>
          <w:sz w:val="22"/>
        </w:rPr>
        <w:t>题）</w:t>
      </w:r>
      <w:bookmarkEnd w:id="6"/>
    </w:p>
    <w:p>
      <w:pPr>
        <w:widowControl/>
        <w:ind w:firstLine="442" w:firstLineChars="200"/>
        <w:jc w:val="left"/>
        <w:outlineLvl w:val="2"/>
        <w:rPr>
          <w:b/>
          <w:sz w:val="22"/>
        </w:rPr>
      </w:pPr>
      <w:bookmarkStart w:id="7" w:name="_Toc487121107"/>
      <w:r>
        <w:rPr>
          <w:rFonts w:hint="eastAsia"/>
          <w:b/>
          <w:sz w:val="22"/>
        </w:rPr>
        <w:t>一、判断题（</w:t>
      </w:r>
      <w:r>
        <w:rPr>
          <w:b/>
          <w:sz w:val="22"/>
        </w:rPr>
        <w:t>38</w:t>
      </w:r>
      <w:r>
        <w:rPr>
          <w:rFonts w:hint="eastAsia"/>
          <w:b/>
          <w:sz w:val="22"/>
        </w:rPr>
        <w:t>题）</w:t>
      </w:r>
      <w:bookmarkEnd w:id="7"/>
    </w:p>
    <w:tbl>
      <w:tblPr>
        <w:tblStyle w:val="8"/>
        <w:tblW w:w="14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5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rPr>
                <w:kern w:val="0"/>
                <w:sz w:val="22"/>
              </w:rPr>
            </w:pPr>
            <w:r>
              <w:rPr>
                <w:rFonts w:hint="eastAsia"/>
                <w:kern w:val="0"/>
                <w:sz w:val="22"/>
              </w:rPr>
              <w:t>序号</w:t>
            </w:r>
          </w:p>
        </w:tc>
        <w:tc>
          <w:tcPr>
            <w:tcW w:w="12759" w:type="dxa"/>
          </w:tcPr>
          <w:p>
            <w:pPr>
              <w:widowControl/>
              <w:rPr>
                <w:kern w:val="0"/>
                <w:sz w:val="22"/>
              </w:rPr>
            </w:pPr>
            <w:r>
              <w:rPr>
                <w:rFonts w:hint="eastAsia"/>
                <w:kern w:val="0"/>
                <w:sz w:val="22"/>
              </w:rPr>
              <w:t>题干</w:t>
            </w:r>
          </w:p>
        </w:tc>
        <w:tc>
          <w:tcPr>
            <w:tcW w:w="709"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widowControl/>
              <w:rPr>
                <w:kern w:val="0"/>
                <w:sz w:val="22"/>
              </w:rPr>
            </w:pPr>
            <w:r>
              <w:rPr>
                <w:rFonts w:hint="eastAsia"/>
                <w:sz w:val="22"/>
              </w:rPr>
              <w:t>出租汽车驾驶员可以在不增加行驶里程的情况下，另载他人，无需征得乘客同意。</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出租汽车驾驶员可以将对自己服务不满意的乘客转给其他出租汽车或中止服务。</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vAlign w:val="center"/>
          </w:tcPr>
          <w:p>
            <w:pPr>
              <w:rPr>
                <w:color w:val="000000"/>
                <w:sz w:val="22"/>
              </w:rPr>
            </w:pPr>
            <w:r>
              <w:rPr>
                <w:rFonts w:hint="eastAsia"/>
                <w:color w:val="000000"/>
                <w:sz w:val="22"/>
              </w:rPr>
              <w:t>车辆起步前，出租汽车驾驶员应检查车门是否关好。</w:t>
            </w:r>
          </w:p>
        </w:tc>
        <w:tc>
          <w:tcPr>
            <w:tcW w:w="709" w:type="dxa"/>
            <w:vAlign w:val="center"/>
          </w:tcPr>
          <w:p>
            <w:pPr>
              <w:rPr>
                <w:color w:val="000000"/>
                <w:sz w:val="22"/>
              </w:rPr>
            </w:pPr>
            <w:r>
              <w:rPr>
                <w:rFonts w:hint="eastAsia"/>
                <w:color w:val="000000"/>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乘客到达目的地后，在不影响道路交通和行人安全的情况下，应在允许停车路段按乘客的要求就近停车。</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当乘客在禁停路段扬手招车时，为了减少不必要的投诉，驾驶员应停车载客。</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载客过程中如因客观原因确需绕道时，出租汽车驾驶员应主动向乘客说明情况，如乘客不同意绕行要求下车时，可以拒绝乘客下车。</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出租汽车驾驶员发现乘客遗失物应该及时归还或者上交。</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出租汽车驾驶员发现乘客遗留物品，若找不到失主，可自行处理。</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出租汽车驾驶员载客途中无正当理由中断服务的视为中途甩客。</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出租汽车运营过程中，乘客要求使用空调、音响等设备时，驾驶员可以婉言拒绝。</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为提供良好服务，出租汽车驾驶员只要看到乘客扬手招车，必须马上停车载客。</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如果乘客要求下车的路段禁止停车，出租汽车驾驶员应婉拒并耐心向乘客解释，至可下车地点停车。</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外地乘客乘坐出租汽车时询问驾驶员当地的风景名胜等与目的地无关的地方，驾驶员可以不予理睬。</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出租汽车驾驶员运营过程中不得向乘客推销购物、饮食和休闲娱乐等项目。</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出租汽车驾驶员在运营过程中，征得乘客同意后可以在车内吸烟。</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出租汽车驾驶员小王接班后发现自己一点零钱也没有准备，但赚钱时间要紧，先开上路，让乘客支付零钱就可以了。</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出租汽车驾驶员进入服务站点后可以插队，以提高运营效率。</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出租汽车驾驶员在交班途中，可以询问乘客目的地是否与自己交班同方向，以确定是否载客，不耽误交班。</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乘客上下出租汽车时，驾驶员应引导乘客由右侧上下车。</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乘客上出租汽车时，驾驶员应主动协助乘客提拿行李，乘客应主动关闭行李舱。</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为保证行车安全，出租汽车驾驶员应提醒并在必要时协助乘客系好安全带。</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出租汽车驾驶员出车前应检查车容车貌、车辆技术状况、燃油或燃气，并备好随车设施、工具。</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出租汽车驾驶员因特殊情况不能完成载客服务的一律视为拒载或甩客。</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网络预约出租汽车可以在巡游出租汽车营运站点候客。</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无论经营者采取派单机制还是抢单机制，网络预约出租汽车驾驶员收到订单信息后，必须接单。</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出租汽车驾驶员接单后，未到达约定上车地点时，不应提前确认车辆已到达。</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出租汽车驾驶员接单后，若去往乘客目的地的路况不好，可以要求乘客取消订单。</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向网络服务平台发送预约用车请求的人，必须是乘客本人。</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出租汽车驾驶员接单后，按约定时间到达上车地点，即可向经营者发送乘客上车确认信息。</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出租汽车驾驶员应随身携带从业资格证。</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vAlign w:val="center"/>
          </w:tcPr>
          <w:p>
            <w:pPr>
              <w:rPr>
                <w:color w:val="000000"/>
                <w:sz w:val="22"/>
              </w:rPr>
            </w:pPr>
            <w:r>
              <w:rPr>
                <w:rFonts w:hint="eastAsia"/>
                <w:color w:val="000000"/>
                <w:sz w:val="22"/>
              </w:rPr>
              <w:t>出租汽车驾驶员接单后，应等待乘客联系自己，确认上车时间及地点。</w:t>
            </w:r>
          </w:p>
        </w:tc>
        <w:tc>
          <w:tcPr>
            <w:tcW w:w="709" w:type="dxa"/>
            <w:vAlign w:val="center"/>
          </w:tcPr>
          <w:p>
            <w:pPr>
              <w:rPr>
                <w:color w:val="000000"/>
                <w:sz w:val="22"/>
              </w:rPr>
            </w:pPr>
            <w:r>
              <w:rPr>
                <w:rFonts w:hint="eastAsia"/>
                <w:color w:val="00000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出租汽车车辆标志全国统一。</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出租汽车驾驶员接单后，乘客上车后目的地发生变化的，费用按实际行程收取。</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网络预约出租汽车驾驶员待乘客上车后，可提示乘客使用客户端应用程序中的车辆位置信息实时分享功能。</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未经约车人或乘客同意，网络预约出租汽车驾驶员未按承诺到达约定上车地点提供服务的行为视为拒载。</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巡游出租汽车驾驶员收听到乘客电召服务需求信息后，必须提供相应服务。</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乘客下车时，出租汽车驾驶员可以向乘客索取小费。</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3"/>
              </w:numPr>
              <w:rPr>
                <w:kern w:val="0"/>
                <w:sz w:val="22"/>
              </w:rPr>
            </w:pPr>
          </w:p>
        </w:tc>
        <w:tc>
          <w:tcPr>
            <w:tcW w:w="12759"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出租汽车驾驶员因修路等客观原因确需绕道的，可以不用向乘客说明以避免纠纷。</w:t>
            </w:r>
          </w:p>
        </w:tc>
        <w:tc>
          <w:tcPr>
            <w:tcW w:w="709"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错误</w:t>
            </w:r>
          </w:p>
        </w:tc>
      </w:tr>
    </w:tbl>
    <w:p>
      <w:pPr>
        <w:tabs>
          <w:tab w:val="left" w:pos="2127"/>
          <w:tab w:val="left" w:pos="4111"/>
          <w:tab w:val="left" w:pos="6096"/>
        </w:tabs>
        <w:ind w:firstLine="440" w:firstLineChars="200"/>
        <w:rPr>
          <w:sz w:val="22"/>
        </w:rPr>
      </w:pPr>
    </w:p>
    <w:p>
      <w:pPr>
        <w:widowControl/>
        <w:ind w:firstLine="442" w:firstLineChars="200"/>
        <w:jc w:val="left"/>
        <w:outlineLvl w:val="2"/>
        <w:rPr>
          <w:sz w:val="22"/>
        </w:rPr>
      </w:pPr>
      <w:bookmarkStart w:id="8" w:name="_Toc487121108"/>
      <w:r>
        <w:rPr>
          <w:rFonts w:hint="eastAsia"/>
          <w:b/>
          <w:sz w:val="22"/>
        </w:rPr>
        <w:t>二、单项选择题（</w:t>
      </w:r>
      <w:r>
        <w:rPr>
          <w:b/>
          <w:sz w:val="22"/>
        </w:rPr>
        <w:t>30</w:t>
      </w:r>
      <w:r>
        <w:rPr>
          <w:rFonts w:hint="eastAsia"/>
          <w:b/>
          <w:sz w:val="22"/>
        </w:rPr>
        <w:t>题）</w:t>
      </w:r>
      <w:bookmarkEnd w:id="8"/>
    </w:p>
    <w:tbl>
      <w:tblPr>
        <w:tblStyle w:val="8"/>
        <w:tblW w:w="1464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274"/>
        <w:gridCol w:w="1991"/>
        <w:gridCol w:w="1832"/>
        <w:gridCol w:w="1809"/>
        <w:gridCol w:w="1297"/>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rPr>
                <w:sz w:val="22"/>
              </w:rPr>
            </w:pPr>
            <w:r>
              <w:rPr>
                <w:rFonts w:hint="eastAsia"/>
                <w:sz w:val="22"/>
              </w:rPr>
              <w:t>序号</w:t>
            </w:r>
          </w:p>
        </w:tc>
        <w:tc>
          <w:tcPr>
            <w:tcW w:w="6274" w:type="dxa"/>
            <w:vAlign w:val="center"/>
          </w:tcPr>
          <w:p>
            <w:pPr>
              <w:tabs>
                <w:tab w:val="left" w:pos="2127"/>
                <w:tab w:val="left" w:pos="4111"/>
                <w:tab w:val="left" w:pos="6096"/>
              </w:tabs>
              <w:rPr>
                <w:sz w:val="22"/>
              </w:rPr>
            </w:pPr>
            <w:r>
              <w:rPr>
                <w:rFonts w:hint="eastAsia"/>
                <w:sz w:val="22"/>
              </w:rPr>
              <w:t>题干</w:t>
            </w:r>
          </w:p>
        </w:tc>
        <w:tc>
          <w:tcPr>
            <w:tcW w:w="1991" w:type="dxa"/>
            <w:vAlign w:val="center"/>
          </w:tcPr>
          <w:p>
            <w:pPr>
              <w:tabs>
                <w:tab w:val="left" w:pos="2127"/>
                <w:tab w:val="left" w:pos="4111"/>
                <w:tab w:val="left" w:pos="6096"/>
              </w:tabs>
              <w:rPr>
                <w:sz w:val="22"/>
              </w:rPr>
            </w:pPr>
            <w:r>
              <w:rPr>
                <w:rFonts w:hint="eastAsia"/>
                <w:sz w:val="22"/>
              </w:rPr>
              <w:t>备选答案</w:t>
            </w:r>
            <w:r>
              <w:rPr>
                <w:sz w:val="22"/>
              </w:rPr>
              <w:t>A</w:t>
            </w:r>
          </w:p>
        </w:tc>
        <w:tc>
          <w:tcPr>
            <w:tcW w:w="1832" w:type="dxa"/>
            <w:vAlign w:val="center"/>
          </w:tcPr>
          <w:p>
            <w:pPr>
              <w:tabs>
                <w:tab w:val="left" w:pos="2127"/>
                <w:tab w:val="left" w:pos="4111"/>
                <w:tab w:val="left" w:pos="6096"/>
              </w:tabs>
              <w:rPr>
                <w:sz w:val="22"/>
              </w:rPr>
            </w:pPr>
            <w:r>
              <w:rPr>
                <w:rFonts w:hint="eastAsia"/>
                <w:sz w:val="22"/>
              </w:rPr>
              <w:t>备选答案</w:t>
            </w:r>
            <w:r>
              <w:rPr>
                <w:sz w:val="22"/>
              </w:rPr>
              <w:t>B</w:t>
            </w:r>
          </w:p>
        </w:tc>
        <w:tc>
          <w:tcPr>
            <w:tcW w:w="1809" w:type="dxa"/>
            <w:vAlign w:val="center"/>
          </w:tcPr>
          <w:p>
            <w:pPr>
              <w:tabs>
                <w:tab w:val="left" w:pos="2127"/>
                <w:tab w:val="left" w:pos="4111"/>
                <w:tab w:val="left" w:pos="6096"/>
              </w:tabs>
              <w:rPr>
                <w:sz w:val="22"/>
              </w:rPr>
            </w:pPr>
            <w:r>
              <w:rPr>
                <w:rFonts w:hint="eastAsia"/>
                <w:sz w:val="22"/>
              </w:rPr>
              <w:t>备选答案</w:t>
            </w:r>
            <w:r>
              <w:rPr>
                <w:sz w:val="22"/>
              </w:rPr>
              <w:t>C</w:t>
            </w:r>
          </w:p>
        </w:tc>
        <w:tc>
          <w:tcPr>
            <w:tcW w:w="1297" w:type="dxa"/>
            <w:vAlign w:val="center"/>
          </w:tcPr>
          <w:p>
            <w:pPr>
              <w:tabs>
                <w:tab w:val="left" w:pos="2127"/>
                <w:tab w:val="left" w:pos="4111"/>
                <w:tab w:val="left" w:pos="6096"/>
              </w:tabs>
              <w:rPr>
                <w:sz w:val="22"/>
              </w:rPr>
            </w:pPr>
            <w:r>
              <w:rPr>
                <w:rFonts w:hint="eastAsia"/>
                <w:sz w:val="22"/>
              </w:rPr>
              <w:t>备选答案</w:t>
            </w:r>
            <w:r>
              <w:rPr>
                <w:sz w:val="22"/>
              </w:rPr>
              <w:t>D</w:t>
            </w:r>
          </w:p>
        </w:tc>
        <w:tc>
          <w:tcPr>
            <w:tcW w:w="730"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下列哪项做法符合《出租汽车运营服务规范》（</w:t>
            </w:r>
            <w:r>
              <w:rPr>
                <w:sz w:val="22"/>
              </w:rPr>
              <w:t>GB/T 22485-2013</w:t>
            </w:r>
            <w:r>
              <w:rPr>
                <w:rFonts w:hint="eastAsia"/>
                <w:sz w:val="22"/>
              </w:rPr>
              <w:t>）的要求？</w:t>
            </w:r>
            <w:r>
              <w:rPr>
                <w:sz w:val="22"/>
              </w:rPr>
              <w:t>(    )</w:t>
            </w:r>
          </w:p>
        </w:tc>
        <w:tc>
          <w:tcPr>
            <w:tcW w:w="1991" w:type="dxa"/>
            <w:vAlign w:val="center"/>
          </w:tcPr>
          <w:p>
            <w:pPr>
              <w:rPr>
                <w:sz w:val="22"/>
              </w:rPr>
            </w:pPr>
            <w:r>
              <w:rPr>
                <w:sz w:val="22"/>
              </w:rPr>
              <w:t>A</w:t>
            </w:r>
            <w:r>
              <w:rPr>
                <w:rFonts w:hint="eastAsia"/>
                <w:sz w:val="22"/>
              </w:rPr>
              <w:t>．按乘客意愿选择合理路线</w:t>
            </w:r>
          </w:p>
        </w:tc>
        <w:tc>
          <w:tcPr>
            <w:tcW w:w="1832" w:type="dxa"/>
            <w:vAlign w:val="center"/>
          </w:tcPr>
          <w:p>
            <w:pPr>
              <w:rPr>
                <w:sz w:val="22"/>
              </w:rPr>
            </w:pPr>
            <w:r>
              <w:rPr>
                <w:sz w:val="22"/>
              </w:rPr>
              <w:t>B</w:t>
            </w:r>
            <w:r>
              <w:rPr>
                <w:rFonts w:hint="eastAsia"/>
                <w:sz w:val="22"/>
              </w:rPr>
              <w:t>．需改变行驶路线时可以不征求乘客意见</w:t>
            </w:r>
          </w:p>
        </w:tc>
        <w:tc>
          <w:tcPr>
            <w:tcW w:w="1809" w:type="dxa"/>
            <w:vAlign w:val="center"/>
          </w:tcPr>
          <w:p>
            <w:pPr>
              <w:rPr>
                <w:sz w:val="22"/>
              </w:rPr>
            </w:pPr>
            <w:r>
              <w:rPr>
                <w:sz w:val="22"/>
              </w:rPr>
              <w:t>C</w:t>
            </w:r>
            <w:r>
              <w:rPr>
                <w:rFonts w:hint="eastAsia"/>
                <w:sz w:val="22"/>
              </w:rPr>
              <w:t>．使用音响和空调是驾驶员的权利</w:t>
            </w:r>
          </w:p>
        </w:tc>
        <w:tc>
          <w:tcPr>
            <w:tcW w:w="1297" w:type="dxa"/>
            <w:vAlign w:val="center"/>
          </w:tcPr>
          <w:p>
            <w:pPr>
              <w:rPr>
                <w:sz w:val="22"/>
              </w:rPr>
            </w:pPr>
            <w:r>
              <w:rPr>
                <w:sz w:val="22"/>
              </w:rPr>
              <w:t>D</w:t>
            </w:r>
            <w:r>
              <w:rPr>
                <w:rFonts w:hint="eastAsia"/>
                <w:sz w:val="22"/>
              </w:rPr>
              <w:t>．乘客的遗留物品，驾驶员可自行处理</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出租汽车驾驶员有权拒载（）。</w:t>
            </w:r>
          </w:p>
        </w:tc>
        <w:tc>
          <w:tcPr>
            <w:tcW w:w="1991" w:type="dxa"/>
            <w:vAlign w:val="center"/>
          </w:tcPr>
          <w:p>
            <w:pPr>
              <w:rPr>
                <w:sz w:val="22"/>
              </w:rPr>
            </w:pPr>
            <w:r>
              <w:rPr>
                <w:sz w:val="22"/>
              </w:rPr>
              <w:t>A</w:t>
            </w:r>
            <w:r>
              <w:rPr>
                <w:rFonts w:hint="eastAsia"/>
                <w:sz w:val="22"/>
              </w:rPr>
              <w:t>．醉酒后丧失自控能力但有人陪同的人员</w:t>
            </w:r>
          </w:p>
        </w:tc>
        <w:tc>
          <w:tcPr>
            <w:tcW w:w="1832" w:type="dxa"/>
            <w:vAlign w:val="center"/>
          </w:tcPr>
          <w:p>
            <w:pPr>
              <w:rPr>
                <w:sz w:val="22"/>
              </w:rPr>
            </w:pPr>
            <w:r>
              <w:rPr>
                <w:sz w:val="22"/>
              </w:rPr>
              <w:t>B</w:t>
            </w:r>
            <w:r>
              <w:rPr>
                <w:rFonts w:hint="eastAsia"/>
                <w:sz w:val="22"/>
              </w:rPr>
              <w:t>．携带易燃、易爆、有毒有害等危险品的人员</w:t>
            </w:r>
          </w:p>
        </w:tc>
        <w:tc>
          <w:tcPr>
            <w:tcW w:w="1809" w:type="dxa"/>
            <w:vAlign w:val="center"/>
          </w:tcPr>
          <w:p>
            <w:pPr>
              <w:rPr>
                <w:sz w:val="22"/>
              </w:rPr>
            </w:pPr>
            <w:r>
              <w:rPr>
                <w:sz w:val="22"/>
              </w:rPr>
              <w:t>C</w:t>
            </w:r>
            <w:r>
              <w:rPr>
                <w:rFonts w:hint="eastAsia"/>
                <w:sz w:val="22"/>
              </w:rPr>
              <w:t>．残障人士</w:t>
            </w:r>
          </w:p>
        </w:tc>
        <w:tc>
          <w:tcPr>
            <w:tcW w:w="1297" w:type="dxa"/>
            <w:vAlign w:val="center"/>
          </w:tcPr>
          <w:p>
            <w:pPr>
              <w:rPr>
                <w:sz w:val="22"/>
              </w:rPr>
            </w:pPr>
            <w:r>
              <w:rPr>
                <w:sz w:val="22"/>
              </w:rPr>
              <w:t>D</w:t>
            </w:r>
            <w:r>
              <w:rPr>
                <w:rFonts w:hint="eastAsia"/>
                <w:sz w:val="22"/>
              </w:rPr>
              <w:t>．孕妇</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下列哪种情形视为拒载？</w:t>
            </w:r>
            <w:r>
              <w:rPr>
                <w:sz w:val="22"/>
              </w:rPr>
              <w:t>(    )</w:t>
            </w:r>
          </w:p>
        </w:tc>
        <w:tc>
          <w:tcPr>
            <w:tcW w:w="1991" w:type="dxa"/>
            <w:vAlign w:val="center"/>
          </w:tcPr>
          <w:p>
            <w:pPr>
              <w:rPr>
                <w:sz w:val="22"/>
              </w:rPr>
            </w:pPr>
            <w:r>
              <w:rPr>
                <w:sz w:val="22"/>
              </w:rPr>
              <w:t>A</w:t>
            </w:r>
            <w:r>
              <w:rPr>
                <w:rFonts w:hint="eastAsia"/>
                <w:sz w:val="22"/>
              </w:rPr>
              <w:t>．乘客携带易燃、易爆等危险物品时，出租汽车驾驶员不予载客的</w:t>
            </w:r>
          </w:p>
        </w:tc>
        <w:tc>
          <w:tcPr>
            <w:tcW w:w="1832" w:type="dxa"/>
            <w:vAlign w:val="center"/>
          </w:tcPr>
          <w:p>
            <w:pPr>
              <w:rPr>
                <w:sz w:val="22"/>
              </w:rPr>
            </w:pPr>
            <w:r>
              <w:rPr>
                <w:sz w:val="22"/>
              </w:rPr>
              <w:t>B</w:t>
            </w:r>
            <w:r>
              <w:rPr>
                <w:rFonts w:hint="eastAsia"/>
                <w:sz w:val="22"/>
              </w:rPr>
              <w:t>．问清乘客去向后，出租汽车驾驶员以不熟悉通行路线为由不予载客的</w:t>
            </w:r>
          </w:p>
        </w:tc>
        <w:tc>
          <w:tcPr>
            <w:tcW w:w="1809" w:type="dxa"/>
            <w:vAlign w:val="center"/>
          </w:tcPr>
          <w:p>
            <w:pPr>
              <w:rPr>
                <w:sz w:val="22"/>
              </w:rPr>
            </w:pPr>
            <w:r>
              <w:rPr>
                <w:sz w:val="22"/>
              </w:rPr>
              <w:t>C</w:t>
            </w:r>
            <w:r>
              <w:rPr>
                <w:rFonts w:hint="eastAsia"/>
                <w:sz w:val="22"/>
              </w:rPr>
              <w:t>．醉酒或者精神病患者乘车无陪同人员，出租汽车驾驶员不予载客的</w:t>
            </w:r>
          </w:p>
        </w:tc>
        <w:tc>
          <w:tcPr>
            <w:tcW w:w="1297" w:type="dxa"/>
            <w:vAlign w:val="center"/>
          </w:tcPr>
          <w:p>
            <w:pPr>
              <w:rPr>
                <w:sz w:val="22"/>
              </w:rPr>
            </w:pPr>
            <w:r>
              <w:rPr>
                <w:sz w:val="22"/>
              </w:rPr>
              <w:t>D</w:t>
            </w:r>
            <w:r>
              <w:rPr>
                <w:rFonts w:hint="eastAsia"/>
                <w:sz w:val="22"/>
              </w:rPr>
              <w:t>．乘客夜间去偏远地区而不按规定办理登记或相关手续，出租汽车驾驶员不予载客的</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乘客乘坐出租汽车时，从车内往车窗外扔东西，驾驶员应当</w:t>
            </w:r>
            <w:r>
              <w:rPr>
                <w:sz w:val="22"/>
              </w:rPr>
              <w:t>(    )</w:t>
            </w:r>
            <w:r>
              <w:rPr>
                <w:rFonts w:hint="eastAsia"/>
                <w:sz w:val="22"/>
              </w:rPr>
              <w:t>。</w:t>
            </w:r>
          </w:p>
        </w:tc>
        <w:tc>
          <w:tcPr>
            <w:tcW w:w="1991" w:type="dxa"/>
            <w:vAlign w:val="center"/>
          </w:tcPr>
          <w:p>
            <w:pPr>
              <w:rPr>
                <w:sz w:val="22"/>
              </w:rPr>
            </w:pPr>
            <w:r>
              <w:rPr>
                <w:sz w:val="22"/>
              </w:rPr>
              <w:t>A</w:t>
            </w:r>
            <w:r>
              <w:rPr>
                <w:rFonts w:hint="eastAsia"/>
                <w:sz w:val="22"/>
              </w:rPr>
              <w:t>．礼貌劝阻</w:t>
            </w:r>
          </w:p>
        </w:tc>
        <w:tc>
          <w:tcPr>
            <w:tcW w:w="1832" w:type="dxa"/>
            <w:vAlign w:val="center"/>
          </w:tcPr>
          <w:p>
            <w:pPr>
              <w:rPr>
                <w:sz w:val="22"/>
              </w:rPr>
            </w:pPr>
            <w:r>
              <w:rPr>
                <w:sz w:val="22"/>
              </w:rPr>
              <w:t>B</w:t>
            </w:r>
            <w:r>
              <w:rPr>
                <w:rFonts w:hint="eastAsia"/>
                <w:sz w:val="22"/>
              </w:rPr>
              <w:t>．默许</w:t>
            </w:r>
          </w:p>
        </w:tc>
        <w:tc>
          <w:tcPr>
            <w:tcW w:w="1809" w:type="dxa"/>
            <w:vAlign w:val="center"/>
          </w:tcPr>
          <w:p>
            <w:pPr>
              <w:rPr>
                <w:sz w:val="22"/>
              </w:rPr>
            </w:pPr>
            <w:r>
              <w:rPr>
                <w:sz w:val="22"/>
              </w:rPr>
              <w:t>C</w:t>
            </w:r>
            <w:r>
              <w:rPr>
                <w:rFonts w:hint="eastAsia"/>
                <w:sz w:val="22"/>
              </w:rPr>
              <w:t>．批评教育</w:t>
            </w:r>
          </w:p>
        </w:tc>
        <w:tc>
          <w:tcPr>
            <w:tcW w:w="1297" w:type="dxa"/>
            <w:vAlign w:val="center"/>
          </w:tcPr>
          <w:p>
            <w:pPr>
              <w:rPr>
                <w:sz w:val="22"/>
              </w:rPr>
            </w:pPr>
            <w:r>
              <w:rPr>
                <w:sz w:val="22"/>
              </w:rPr>
              <w:t>D</w:t>
            </w:r>
            <w:r>
              <w:rPr>
                <w:rFonts w:hint="eastAsia"/>
                <w:sz w:val="22"/>
              </w:rPr>
              <w:t>．及时停车捡回</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乘客乘车时若将头、手臂等伸出车外，出租汽车驾驶员应当</w:t>
            </w:r>
            <w:r>
              <w:rPr>
                <w:sz w:val="22"/>
              </w:rPr>
              <w:t>(    )</w:t>
            </w:r>
            <w:r>
              <w:rPr>
                <w:rFonts w:hint="eastAsia"/>
                <w:sz w:val="22"/>
              </w:rPr>
              <w:t>。</w:t>
            </w:r>
          </w:p>
        </w:tc>
        <w:tc>
          <w:tcPr>
            <w:tcW w:w="1991" w:type="dxa"/>
            <w:vAlign w:val="center"/>
          </w:tcPr>
          <w:p>
            <w:pPr>
              <w:rPr>
                <w:sz w:val="22"/>
              </w:rPr>
            </w:pPr>
            <w:r>
              <w:rPr>
                <w:sz w:val="22"/>
              </w:rPr>
              <w:t>A</w:t>
            </w:r>
            <w:r>
              <w:rPr>
                <w:rFonts w:hint="eastAsia"/>
                <w:sz w:val="22"/>
              </w:rPr>
              <w:t>．默许</w:t>
            </w:r>
          </w:p>
        </w:tc>
        <w:tc>
          <w:tcPr>
            <w:tcW w:w="1832" w:type="dxa"/>
            <w:vAlign w:val="center"/>
          </w:tcPr>
          <w:p>
            <w:pPr>
              <w:rPr>
                <w:sz w:val="22"/>
              </w:rPr>
            </w:pPr>
            <w:r>
              <w:rPr>
                <w:sz w:val="22"/>
              </w:rPr>
              <w:t>B</w:t>
            </w:r>
            <w:r>
              <w:rPr>
                <w:rFonts w:hint="eastAsia"/>
                <w:sz w:val="22"/>
              </w:rPr>
              <w:t>．批评教育</w:t>
            </w:r>
          </w:p>
        </w:tc>
        <w:tc>
          <w:tcPr>
            <w:tcW w:w="1809" w:type="dxa"/>
            <w:vAlign w:val="center"/>
          </w:tcPr>
          <w:p>
            <w:pPr>
              <w:rPr>
                <w:sz w:val="22"/>
              </w:rPr>
            </w:pPr>
            <w:r>
              <w:rPr>
                <w:sz w:val="22"/>
              </w:rPr>
              <w:t>C</w:t>
            </w:r>
            <w:r>
              <w:rPr>
                <w:rFonts w:hint="eastAsia"/>
                <w:sz w:val="22"/>
              </w:rPr>
              <w:t>．礼貌劝阻</w:t>
            </w:r>
          </w:p>
        </w:tc>
        <w:tc>
          <w:tcPr>
            <w:tcW w:w="1297" w:type="dxa"/>
            <w:vAlign w:val="center"/>
          </w:tcPr>
          <w:p>
            <w:pPr>
              <w:rPr>
                <w:sz w:val="22"/>
              </w:rPr>
            </w:pPr>
            <w:r>
              <w:rPr>
                <w:sz w:val="22"/>
              </w:rPr>
              <w:t>D</w:t>
            </w:r>
            <w:r>
              <w:rPr>
                <w:rFonts w:hint="eastAsia"/>
                <w:sz w:val="22"/>
              </w:rPr>
              <w:t>．指责乘客</w:t>
            </w:r>
          </w:p>
        </w:tc>
        <w:tc>
          <w:tcPr>
            <w:tcW w:w="730"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当乘客上、下车时，出租汽车驾驶员的下列行为中正确的是</w:t>
            </w:r>
            <w:r>
              <w:rPr>
                <w:sz w:val="22"/>
              </w:rPr>
              <w:t>(    )</w:t>
            </w:r>
            <w:r>
              <w:rPr>
                <w:rFonts w:hint="eastAsia"/>
                <w:sz w:val="22"/>
              </w:rPr>
              <w:t>。</w:t>
            </w:r>
          </w:p>
        </w:tc>
        <w:tc>
          <w:tcPr>
            <w:tcW w:w="1991" w:type="dxa"/>
            <w:vAlign w:val="center"/>
          </w:tcPr>
          <w:p>
            <w:pPr>
              <w:rPr>
                <w:sz w:val="22"/>
              </w:rPr>
            </w:pPr>
            <w:r>
              <w:rPr>
                <w:sz w:val="22"/>
              </w:rPr>
              <w:t>A</w:t>
            </w:r>
            <w:r>
              <w:rPr>
                <w:rFonts w:hint="eastAsia"/>
                <w:sz w:val="22"/>
              </w:rPr>
              <w:t>．在道路内侧强行并线靠边停车</w:t>
            </w:r>
          </w:p>
        </w:tc>
        <w:tc>
          <w:tcPr>
            <w:tcW w:w="1832" w:type="dxa"/>
            <w:vAlign w:val="center"/>
          </w:tcPr>
          <w:p>
            <w:pPr>
              <w:rPr>
                <w:sz w:val="22"/>
              </w:rPr>
            </w:pPr>
            <w:r>
              <w:rPr>
                <w:sz w:val="22"/>
              </w:rPr>
              <w:t>B</w:t>
            </w:r>
            <w:r>
              <w:rPr>
                <w:rFonts w:hint="eastAsia"/>
                <w:sz w:val="22"/>
              </w:rPr>
              <w:t>．在道路中央即停即走</w:t>
            </w:r>
          </w:p>
        </w:tc>
        <w:tc>
          <w:tcPr>
            <w:tcW w:w="1809" w:type="dxa"/>
            <w:vAlign w:val="center"/>
          </w:tcPr>
          <w:p>
            <w:pPr>
              <w:rPr>
                <w:sz w:val="22"/>
              </w:rPr>
            </w:pPr>
            <w:r>
              <w:rPr>
                <w:sz w:val="22"/>
              </w:rPr>
              <w:t>C</w:t>
            </w:r>
            <w:r>
              <w:rPr>
                <w:rFonts w:hint="eastAsia"/>
                <w:sz w:val="22"/>
              </w:rPr>
              <w:t>．在允许停车路段靠右临时停车</w:t>
            </w:r>
          </w:p>
        </w:tc>
        <w:tc>
          <w:tcPr>
            <w:tcW w:w="1297" w:type="dxa"/>
            <w:vAlign w:val="center"/>
          </w:tcPr>
          <w:p>
            <w:pPr>
              <w:rPr>
                <w:sz w:val="22"/>
              </w:rPr>
            </w:pPr>
            <w:r>
              <w:rPr>
                <w:sz w:val="22"/>
              </w:rPr>
              <w:t>D</w:t>
            </w:r>
            <w:r>
              <w:rPr>
                <w:rFonts w:hint="eastAsia"/>
                <w:sz w:val="22"/>
              </w:rPr>
              <w:t>．在交叉路口即停即走</w:t>
            </w:r>
          </w:p>
        </w:tc>
        <w:tc>
          <w:tcPr>
            <w:tcW w:w="730"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出租汽车驾驶员在城市道路运营过程中，车辆突然发生故障，不能继续载客时，应当</w:t>
            </w:r>
            <w:r>
              <w:rPr>
                <w:sz w:val="22"/>
              </w:rPr>
              <w:t>(    )</w:t>
            </w:r>
            <w:r>
              <w:rPr>
                <w:rFonts w:hint="eastAsia"/>
                <w:sz w:val="22"/>
              </w:rPr>
              <w:t>。</w:t>
            </w:r>
          </w:p>
        </w:tc>
        <w:tc>
          <w:tcPr>
            <w:tcW w:w="1991" w:type="dxa"/>
            <w:vAlign w:val="center"/>
          </w:tcPr>
          <w:p>
            <w:pPr>
              <w:rPr>
                <w:sz w:val="22"/>
              </w:rPr>
            </w:pPr>
            <w:r>
              <w:rPr>
                <w:sz w:val="22"/>
              </w:rPr>
              <w:t>A</w:t>
            </w:r>
            <w:r>
              <w:rPr>
                <w:rFonts w:hint="eastAsia"/>
                <w:sz w:val="22"/>
              </w:rPr>
              <w:t>．协助乘客换乘，免收或减收车费</w:t>
            </w:r>
          </w:p>
        </w:tc>
        <w:tc>
          <w:tcPr>
            <w:tcW w:w="1832" w:type="dxa"/>
            <w:vAlign w:val="center"/>
          </w:tcPr>
          <w:p>
            <w:pPr>
              <w:rPr>
                <w:sz w:val="22"/>
              </w:rPr>
            </w:pPr>
            <w:r>
              <w:rPr>
                <w:sz w:val="22"/>
              </w:rPr>
              <w:t>B</w:t>
            </w:r>
            <w:r>
              <w:rPr>
                <w:rFonts w:hint="eastAsia"/>
                <w:sz w:val="22"/>
              </w:rPr>
              <w:t>．按起步价收取车费</w:t>
            </w:r>
          </w:p>
        </w:tc>
        <w:tc>
          <w:tcPr>
            <w:tcW w:w="1809" w:type="dxa"/>
            <w:vAlign w:val="center"/>
          </w:tcPr>
          <w:p>
            <w:pPr>
              <w:rPr>
                <w:sz w:val="22"/>
              </w:rPr>
            </w:pPr>
            <w:r>
              <w:rPr>
                <w:sz w:val="22"/>
              </w:rPr>
              <w:t>C</w:t>
            </w:r>
            <w:r>
              <w:rPr>
                <w:rFonts w:hint="eastAsia"/>
                <w:sz w:val="22"/>
              </w:rPr>
              <w:t>．按计程计价设备显示金额收费</w:t>
            </w:r>
          </w:p>
        </w:tc>
        <w:tc>
          <w:tcPr>
            <w:tcW w:w="1297" w:type="dxa"/>
            <w:vAlign w:val="center"/>
          </w:tcPr>
          <w:p>
            <w:pPr>
              <w:rPr>
                <w:sz w:val="22"/>
              </w:rPr>
            </w:pPr>
            <w:r>
              <w:rPr>
                <w:sz w:val="22"/>
              </w:rPr>
              <w:t>D</w:t>
            </w:r>
            <w:r>
              <w:rPr>
                <w:rFonts w:hint="eastAsia"/>
                <w:sz w:val="22"/>
              </w:rPr>
              <w:t>．请乘客在车内等候，等待救援维修</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搭载乘客在单行道行驶时，乘客要求掉头改变行车路线，出租汽车驾驶员应当</w:t>
            </w:r>
            <w:r>
              <w:rPr>
                <w:sz w:val="22"/>
              </w:rPr>
              <w:t>(    )</w:t>
            </w:r>
            <w:r>
              <w:rPr>
                <w:rFonts w:hint="eastAsia"/>
                <w:sz w:val="22"/>
              </w:rPr>
              <w:t>。</w:t>
            </w:r>
          </w:p>
        </w:tc>
        <w:tc>
          <w:tcPr>
            <w:tcW w:w="1991" w:type="dxa"/>
            <w:vAlign w:val="center"/>
          </w:tcPr>
          <w:p>
            <w:pPr>
              <w:rPr>
                <w:sz w:val="22"/>
              </w:rPr>
            </w:pPr>
            <w:r>
              <w:rPr>
                <w:sz w:val="22"/>
              </w:rPr>
              <w:t>A</w:t>
            </w:r>
            <w:r>
              <w:rPr>
                <w:rFonts w:hint="eastAsia"/>
                <w:sz w:val="22"/>
              </w:rPr>
              <w:t>．满足乘客需求</w:t>
            </w:r>
          </w:p>
        </w:tc>
        <w:tc>
          <w:tcPr>
            <w:tcW w:w="1832" w:type="dxa"/>
            <w:vAlign w:val="center"/>
          </w:tcPr>
          <w:p>
            <w:pPr>
              <w:rPr>
                <w:sz w:val="22"/>
              </w:rPr>
            </w:pPr>
            <w:r>
              <w:rPr>
                <w:sz w:val="22"/>
              </w:rPr>
              <w:t>B</w:t>
            </w:r>
            <w:r>
              <w:rPr>
                <w:rFonts w:hint="eastAsia"/>
                <w:sz w:val="22"/>
              </w:rPr>
              <w:t>．不予理睬乘客需求</w:t>
            </w:r>
          </w:p>
        </w:tc>
        <w:tc>
          <w:tcPr>
            <w:tcW w:w="1809" w:type="dxa"/>
            <w:vAlign w:val="center"/>
          </w:tcPr>
          <w:p>
            <w:pPr>
              <w:rPr>
                <w:sz w:val="22"/>
              </w:rPr>
            </w:pPr>
            <w:r>
              <w:rPr>
                <w:sz w:val="22"/>
              </w:rPr>
              <w:t>C</w:t>
            </w:r>
            <w:r>
              <w:rPr>
                <w:rFonts w:hint="eastAsia"/>
                <w:sz w:val="22"/>
              </w:rPr>
              <w:t>．让乘客下车换乘其他车辆</w:t>
            </w:r>
          </w:p>
        </w:tc>
        <w:tc>
          <w:tcPr>
            <w:tcW w:w="1297" w:type="dxa"/>
            <w:vAlign w:val="center"/>
          </w:tcPr>
          <w:p>
            <w:pPr>
              <w:rPr>
                <w:sz w:val="22"/>
              </w:rPr>
            </w:pPr>
            <w:r>
              <w:rPr>
                <w:sz w:val="22"/>
              </w:rPr>
              <w:t>D</w:t>
            </w:r>
            <w:r>
              <w:rPr>
                <w:rFonts w:hint="eastAsia"/>
                <w:sz w:val="22"/>
              </w:rPr>
              <w:t>．向乘客解释清楚后改行合理路线</w:t>
            </w:r>
          </w:p>
        </w:tc>
        <w:tc>
          <w:tcPr>
            <w:tcW w:w="730"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乘客到达目的地后，出租汽车驾驶员下列哪种做法是错误的？</w:t>
            </w:r>
            <w:r>
              <w:rPr>
                <w:sz w:val="22"/>
              </w:rPr>
              <w:t>(    )</w:t>
            </w:r>
          </w:p>
        </w:tc>
        <w:tc>
          <w:tcPr>
            <w:tcW w:w="1991" w:type="dxa"/>
            <w:vAlign w:val="center"/>
          </w:tcPr>
          <w:p>
            <w:pPr>
              <w:rPr>
                <w:sz w:val="22"/>
              </w:rPr>
            </w:pPr>
            <w:r>
              <w:rPr>
                <w:sz w:val="22"/>
              </w:rPr>
              <w:t>A</w:t>
            </w:r>
            <w:r>
              <w:rPr>
                <w:rFonts w:hint="eastAsia"/>
                <w:sz w:val="22"/>
              </w:rPr>
              <w:t>．提醒乘客带好随身物品</w:t>
            </w:r>
          </w:p>
        </w:tc>
        <w:tc>
          <w:tcPr>
            <w:tcW w:w="1832" w:type="dxa"/>
            <w:vAlign w:val="center"/>
          </w:tcPr>
          <w:p>
            <w:pPr>
              <w:rPr>
                <w:sz w:val="22"/>
              </w:rPr>
            </w:pPr>
            <w:r>
              <w:rPr>
                <w:sz w:val="22"/>
              </w:rPr>
              <w:t>B</w:t>
            </w:r>
            <w:r>
              <w:rPr>
                <w:rFonts w:hint="eastAsia"/>
                <w:sz w:val="22"/>
              </w:rPr>
              <w:t>．在确保安全的情况下，可在禁停路段让乘客下车</w:t>
            </w:r>
          </w:p>
        </w:tc>
        <w:tc>
          <w:tcPr>
            <w:tcW w:w="1809" w:type="dxa"/>
            <w:vAlign w:val="center"/>
          </w:tcPr>
          <w:p>
            <w:pPr>
              <w:rPr>
                <w:sz w:val="22"/>
              </w:rPr>
            </w:pPr>
            <w:r>
              <w:rPr>
                <w:sz w:val="22"/>
              </w:rPr>
              <w:t>C</w:t>
            </w:r>
            <w:r>
              <w:rPr>
                <w:rFonts w:hint="eastAsia"/>
                <w:sz w:val="22"/>
              </w:rPr>
              <w:t>．按计程计价设备显示金额收费</w:t>
            </w:r>
          </w:p>
        </w:tc>
        <w:tc>
          <w:tcPr>
            <w:tcW w:w="1297" w:type="dxa"/>
            <w:vAlign w:val="center"/>
          </w:tcPr>
          <w:p>
            <w:pPr>
              <w:rPr>
                <w:sz w:val="22"/>
              </w:rPr>
            </w:pPr>
            <w:r>
              <w:rPr>
                <w:sz w:val="22"/>
              </w:rPr>
              <w:t>D</w:t>
            </w:r>
            <w:r>
              <w:rPr>
                <w:rFonts w:hint="eastAsia"/>
                <w:sz w:val="22"/>
              </w:rPr>
              <w:t>．向乘客交付出租汽车发票</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出租汽车驾驶员在载客运营过程中，应当根据</w:t>
            </w:r>
            <w:r>
              <w:rPr>
                <w:sz w:val="22"/>
              </w:rPr>
              <w:t>(    )</w:t>
            </w:r>
            <w:r>
              <w:rPr>
                <w:rFonts w:hint="eastAsia"/>
                <w:sz w:val="22"/>
              </w:rPr>
              <w:t>使用空调。</w:t>
            </w:r>
          </w:p>
        </w:tc>
        <w:tc>
          <w:tcPr>
            <w:tcW w:w="1991" w:type="dxa"/>
            <w:vAlign w:val="center"/>
          </w:tcPr>
          <w:p>
            <w:pPr>
              <w:rPr>
                <w:sz w:val="22"/>
              </w:rPr>
            </w:pPr>
            <w:r>
              <w:rPr>
                <w:sz w:val="22"/>
              </w:rPr>
              <w:t>A</w:t>
            </w:r>
            <w:r>
              <w:rPr>
                <w:rFonts w:hint="eastAsia"/>
                <w:sz w:val="22"/>
              </w:rPr>
              <w:t>．经营者要求</w:t>
            </w:r>
          </w:p>
        </w:tc>
        <w:tc>
          <w:tcPr>
            <w:tcW w:w="1832" w:type="dxa"/>
            <w:vAlign w:val="center"/>
          </w:tcPr>
          <w:p>
            <w:pPr>
              <w:rPr>
                <w:sz w:val="22"/>
              </w:rPr>
            </w:pPr>
            <w:r>
              <w:rPr>
                <w:sz w:val="22"/>
              </w:rPr>
              <w:t>B</w:t>
            </w:r>
            <w:r>
              <w:rPr>
                <w:rFonts w:hint="eastAsia"/>
                <w:sz w:val="22"/>
              </w:rPr>
              <w:t>．管理部门要求</w:t>
            </w:r>
          </w:p>
        </w:tc>
        <w:tc>
          <w:tcPr>
            <w:tcW w:w="1809" w:type="dxa"/>
            <w:vAlign w:val="center"/>
          </w:tcPr>
          <w:p>
            <w:pPr>
              <w:rPr>
                <w:sz w:val="22"/>
              </w:rPr>
            </w:pPr>
            <w:r>
              <w:rPr>
                <w:sz w:val="22"/>
              </w:rPr>
              <w:t>C</w:t>
            </w:r>
            <w:r>
              <w:rPr>
                <w:rFonts w:hint="eastAsia"/>
                <w:sz w:val="22"/>
              </w:rPr>
              <w:t>．乘客需求</w:t>
            </w:r>
          </w:p>
        </w:tc>
        <w:tc>
          <w:tcPr>
            <w:tcW w:w="1297" w:type="dxa"/>
            <w:vAlign w:val="center"/>
          </w:tcPr>
          <w:p>
            <w:pPr>
              <w:rPr>
                <w:sz w:val="22"/>
              </w:rPr>
            </w:pPr>
            <w:r>
              <w:rPr>
                <w:sz w:val="22"/>
              </w:rPr>
              <w:t>D</w:t>
            </w:r>
            <w:r>
              <w:rPr>
                <w:rFonts w:hint="eastAsia"/>
                <w:sz w:val="22"/>
              </w:rPr>
              <w:t>．自己需求</w:t>
            </w:r>
          </w:p>
        </w:tc>
        <w:tc>
          <w:tcPr>
            <w:tcW w:w="730"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驾驶巡游出租汽车行至禁停路段时应</w:t>
            </w:r>
            <w:r>
              <w:rPr>
                <w:sz w:val="22"/>
              </w:rPr>
              <w:t>(    )</w:t>
            </w:r>
            <w:r>
              <w:rPr>
                <w:rFonts w:hint="eastAsia"/>
                <w:sz w:val="22"/>
              </w:rPr>
              <w:t>。</w:t>
            </w:r>
          </w:p>
        </w:tc>
        <w:tc>
          <w:tcPr>
            <w:tcW w:w="1991" w:type="dxa"/>
            <w:vAlign w:val="center"/>
          </w:tcPr>
          <w:p>
            <w:pPr>
              <w:rPr>
                <w:sz w:val="22"/>
              </w:rPr>
            </w:pPr>
            <w:r>
              <w:rPr>
                <w:sz w:val="22"/>
              </w:rPr>
              <w:t>A</w:t>
            </w:r>
            <w:r>
              <w:rPr>
                <w:rFonts w:hint="eastAsia"/>
                <w:sz w:val="22"/>
              </w:rPr>
              <w:t>．在车流较少时可上、下乘客</w:t>
            </w:r>
          </w:p>
        </w:tc>
        <w:tc>
          <w:tcPr>
            <w:tcW w:w="1832" w:type="dxa"/>
            <w:vAlign w:val="center"/>
          </w:tcPr>
          <w:p>
            <w:pPr>
              <w:rPr>
                <w:sz w:val="22"/>
              </w:rPr>
            </w:pPr>
            <w:r>
              <w:rPr>
                <w:sz w:val="22"/>
              </w:rPr>
              <w:t>B</w:t>
            </w:r>
            <w:r>
              <w:rPr>
                <w:rFonts w:hint="eastAsia"/>
                <w:sz w:val="22"/>
              </w:rPr>
              <w:t>．无人看管时可上、下乘客</w:t>
            </w:r>
          </w:p>
        </w:tc>
        <w:tc>
          <w:tcPr>
            <w:tcW w:w="1809" w:type="dxa"/>
            <w:vAlign w:val="center"/>
          </w:tcPr>
          <w:p>
            <w:pPr>
              <w:rPr>
                <w:sz w:val="22"/>
              </w:rPr>
            </w:pPr>
            <w:r>
              <w:rPr>
                <w:sz w:val="22"/>
              </w:rPr>
              <w:t>C</w:t>
            </w:r>
            <w:r>
              <w:rPr>
                <w:rFonts w:hint="eastAsia"/>
                <w:sz w:val="22"/>
              </w:rPr>
              <w:t>．按乘客需要停车</w:t>
            </w:r>
          </w:p>
        </w:tc>
        <w:tc>
          <w:tcPr>
            <w:tcW w:w="1297" w:type="dxa"/>
            <w:vAlign w:val="center"/>
          </w:tcPr>
          <w:p>
            <w:pPr>
              <w:rPr>
                <w:sz w:val="22"/>
              </w:rPr>
            </w:pPr>
            <w:r>
              <w:rPr>
                <w:sz w:val="22"/>
              </w:rPr>
              <w:t>D</w:t>
            </w:r>
            <w:r>
              <w:rPr>
                <w:rFonts w:hint="eastAsia"/>
                <w:sz w:val="22"/>
              </w:rPr>
              <w:t>．按规定在站点即停即走</w:t>
            </w:r>
          </w:p>
        </w:tc>
        <w:tc>
          <w:tcPr>
            <w:tcW w:w="730"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客流高峰时期，巡游出租汽车在空车待租状态下遇有多名乘客扬手招车时，驾驶员应当</w:t>
            </w:r>
            <w:r>
              <w:rPr>
                <w:sz w:val="22"/>
              </w:rPr>
              <w:t xml:space="preserve"> (    )</w:t>
            </w:r>
            <w:r>
              <w:rPr>
                <w:rFonts w:hint="eastAsia"/>
                <w:sz w:val="22"/>
              </w:rPr>
              <w:t>。</w:t>
            </w:r>
          </w:p>
        </w:tc>
        <w:tc>
          <w:tcPr>
            <w:tcW w:w="1991" w:type="dxa"/>
            <w:vAlign w:val="center"/>
          </w:tcPr>
          <w:p>
            <w:pPr>
              <w:rPr>
                <w:sz w:val="22"/>
              </w:rPr>
            </w:pPr>
            <w:r>
              <w:rPr>
                <w:sz w:val="22"/>
              </w:rPr>
              <w:t>A</w:t>
            </w:r>
            <w:r>
              <w:rPr>
                <w:rFonts w:hint="eastAsia"/>
                <w:sz w:val="22"/>
              </w:rPr>
              <w:t>．选择距离本车行进方向最近的乘客</w:t>
            </w:r>
          </w:p>
        </w:tc>
        <w:tc>
          <w:tcPr>
            <w:tcW w:w="1832" w:type="dxa"/>
            <w:vAlign w:val="center"/>
          </w:tcPr>
          <w:p>
            <w:pPr>
              <w:rPr>
                <w:sz w:val="22"/>
              </w:rPr>
            </w:pPr>
            <w:r>
              <w:rPr>
                <w:sz w:val="22"/>
              </w:rPr>
              <w:t>B</w:t>
            </w:r>
            <w:r>
              <w:rPr>
                <w:rFonts w:hint="eastAsia"/>
                <w:sz w:val="22"/>
              </w:rPr>
              <w:t>．根据目的地远近选择乘客</w:t>
            </w:r>
          </w:p>
        </w:tc>
        <w:tc>
          <w:tcPr>
            <w:tcW w:w="1809" w:type="dxa"/>
            <w:vAlign w:val="center"/>
          </w:tcPr>
          <w:p>
            <w:pPr>
              <w:rPr>
                <w:sz w:val="22"/>
              </w:rPr>
            </w:pPr>
            <w:r>
              <w:rPr>
                <w:sz w:val="22"/>
              </w:rPr>
              <w:t>C</w:t>
            </w:r>
            <w:r>
              <w:rPr>
                <w:rFonts w:hint="eastAsia"/>
                <w:sz w:val="22"/>
              </w:rPr>
              <w:t>．根据乘客目的地、道路拥堵状况选择乘客</w:t>
            </w:r>
          </w:p>
        </w:tc>
        <w:tc>
          <w:tcPr>
            <w:tcW w:w="1297" w:type="dxa"/>
            <w:vAlign w:val="center"/>
          </w:tcPr>
          <w:p>
            <w:pPr>
              <w:rPr>
                <w:sz w:val="22"/>
              </w:rPr>
            </w:pPr>
            <w:r>
              <w:rPr>
                <w:sz w:val="22"/>
              </w:rPr>
              <w:t>D</w:t>
            </w:r>
            <w:r>
              <w:rPr>
                <w:rFonts w:hint="eastAsia"/>
                <w:sz w:val="22"/>
              </w:rPr>
              <w:t>．根据小费多少选择乘客</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乘客携带行李乘坐出租汽车时，驾驶员应当</w:t>
            </w:r>
            <w:r>
              <w:rPr>
                <w:sz w:val="22"/>
              </w:rPr>
              <w:t>(    )</w:t>
            </w:r>
            <w:r>
              <w:rPr>
                <w:rFonts w:hint="eastAsia"/>
                <w:sz w:val="22"/>
              </w:rPr>
              <w:t>。</w:t>
            </w:r>
          </w:p>
        </w:tc>
        <w:tc>
          <w:tcPr>
            <w:tcW w:w="1991" w:type="dxa"/>
            <w:vAlign w:val="center"/>
          </w:tcPr>
          <w:p>
            <w:pPr>
              <w:rPr>
                <w:sz w:val="22"/>
              </w:rPr>
            </w:pPr>
            <w:r>
              <w:rPr>
                <w:sz w:val="22"/>
              </w:rPr>
              <w:t>A</w:t>
            </w:r>
            <w:r>
              <w:rPr>
                <w:rFonts w:hint="eastAsia"/>
                <w:sz w:val="22"/>
              </w:rPr>
              <w:t>．帮助乘客放置行李</w:t>
            </w:r>
          </w:p>
        </w:tc>
        <w:tc>
          <w:tcPr>
            <w:tcW w:w="1832" w:type="dxa"/>
            <w:vAlign w:val="center"/>
          </w:tcPr>
          <w:p>
            <w:pPr>
              <w:rPr>
                <w:sz w:val="22"/>
              </w:rPr>
            </w:pPr>
            <w:r>
              <w:rPr>
                <w:sz w:val="22"/>
              </w:rPr>
              <w:t>B</w:t>
            </w:r>
            <w:r>
              <w:rPr>
                <w:rFonts w:hint="eastAsia"/>
                <w:sz w:val="22"/>
              </w:rPr>
              <w:t>．让乘客自己放置行李</w:t>
            </w:r>
          </w:p>
        </w:tc>
        <w:tc>
          <w:tcPr>
            <w:tcW w:w="1809" w:type="dxa"/>
            <w:vAlign w:val="center"/>
          </w:tcPr>
          <w:p>
            <w:pPr>
              <w:rPr>
                <w:sz w:val="22"/>
              </w:rPr>
            </w:pPr>
            <w:r>
              <w:rPr>
                <w:sz w:val="22"/>
              </w:rPr>
              <w:t>C</w:t>
            </w:r>
            <w:r>
              <w:rPr>
                <w:rFonts w:hint="eastAsia"/>
                <w:sz w:val="22"/>
              </w:rPr>
              <w:t>．让站点管理人员放置行李</w:t>
            </w:r>
          </w:p>
        </w:tc>
        <w:tc>
          <w:tcPr>
            <w:tcW w:w="1297" w:type="dxa"/>
            <w:vAlign w:val="center"/>
          </w:tcPr>
          <w:p>
            <w:pPr>
              <w:rPr>
                <w:sz w:val="22"/>
              </w:rPr>
            </w:pPr>
            <w:r>
              <w:rPr>
                <w:sz w:val="22"/>
              </w:rPr>
              <w:t>D</w:t>
            </w:r>
            <w:r>
              <w:rPr>
                <w:rFonts w:hint="eastAsia"/>
                <w:sz w:val="22"/>
              </w:rPr>
              <w:t>．额外收取行李运送费</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出租汽车驾驶员在载客运营过程中，正确使用车内音响设备的做法是</w:t>
            </w:r>
            <w:r>
              <w:rPr>
                <w:sz w:val="22"/>
              </w:rPr>
              <w:t>(    )</w:t>
            </w:r>
            <w:r>
              <w:rPr>
                <w:rFonts w:hint="eastAsia"/>
                <w:sz w:val="22"/>
              </w:rPr>
              <w:t>。</w:t>
            </w:r>
          </w:p>
        </w:tc>
        <w:tc>
          <w:tcPr>
            <w:tcW w:w="1991" w:type="dxa"/>
            <w:vAlign w:val="center"/>
          </w:tcPr>
          <w:p>
            <w:pPr>
              <w:rPr>
                <w:sz w:val="22"/>
              </w:rPr>
            </w:pPr>
            <w:r>
              <w:rPr>
                <w:sz w:val="22"/>
              </w:rPr>
              <w:t>A</w:t>
            </w:r>
            <w:r>
              <w:rPr>
                <w:rFonts w:hint="eastAsia"/>
                <w:sz w:val="22"/>
              </w:rPr>
              <w:t>．按运营需求听取交通广播</w:t>
            </w:r>
          </w:p>
        </w:tc>
        <w:tc>
          <w:tcPr>
            <w:tcW w:w="1832" w:type="dxa"/>
            <w:vAlign w:val="center"/>
          </w:tcPr>
          <w:p>
            <w:pPr>
              <w:rPr>
                <w:sz w:val="22"/>
              </w:rPr>
            </w:pPr>
            <w:r>
              <w:rPr>
                <w:sz w:val="22"/>
              </w:rPr>
              <w:t>B</w:t>
            </w:r>
            <w:r>
              <w:rPr>
                <w:rFonts w:hint="eastAsia"/>
                <w:sz w:val="22"/>
              </w:rPr>
              <w:t>．按乘客要求使用</w:t>
            </w:r>
          </w:p>
        </w:tc>
        <w:tc>
          <w:tcPr>
            <w:tcW w:w="1809" w:type="dxa"/>
            <w:vAlign w:val="center"/>
          </w:tcPr>
          <w:p>
            <w:pPr>
              <w:rPr>
                <w:sz w:val="22"/>
              </w:rPr>
            </w:pPr>
            <w:r>
              <w:rPr>
                <w:sz w:val="22"/>
              </w:rPr>
              <w:t>C</w:t>
            </w:r>
            <w:r>
              <w:rPr>
                <w:rFonts w:hint="eastAsia"/>
                <w:sz w:val="22"/>
              </w:rPr>
              <w:t>．尽量不使用</w:t>
            </w:r>
          </w:p>
        </w:tc>
        <w:tc>
          <w:tcPr>
            <w:tcW w:w="1297" w:type="dxa"/>
            <w:vAlign w:val="center"/>
          </w:tcPr>
          <w:p>
            <w:pPr>
              <w:rPr>
                <w:sz w:val="22"/>
              </w:rPr>
            </w:pPr>
            <w:r>
              <w:rPr>
                <w:sz w:val="22"/>
              </w:rPr>
              <w:t>D</w:t>
            </w:r>
            <w:r>
              <w:rPr>
                <w:rFonts w:hint="eastAsia"/>
                <w:sz w:val="22"/>
              </w:rPr>
              <w:t>．按自己兴趣收听节目</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出租汽车驾驶员在运营过程中行驶路线和乘客发生分歧时，在不违反有关法律法规的前提下，驾驶员应该</w:t>
            </w:r>
            <w:r>
              <w:rPr>
                <w:sz w:val="22"/>
              </w:rPr>
              <w:t>(    )</w:t>
            </w:r>
            <w:r>
              <w:rPr>
                <w:rFonts w:hint="eastAsia"/>
                <w:sz w:val="22"/>
              </w:rPr>
              <w:t>。</w:t>
            </w:r>
          </w:p>
        </w:tc>
        <w:tc>
          <w:tcPr>
            <w:tcW w:w="1991" w:type="dxa"/>
            <w:vAlign w:val="center"/>
          </w:tcPr>
          <w:p>
            <w:pPr>
              <w:rPr>
                <w:sz w:val="22"/>
              </w:rPr>
            </w:pPr>
            <w:r>
              <w:rPr>
                <w:sz w:val="22"/>
              </w:rPr>
              <w:t>A</w:t>
            </w:r>
            <w:r>
              <w:rPr>
                <w:rFonts w:hint="eastAsia"/>
                <w:sz w:val="22"/>
              </w:rPr>
              <w:t>．让乘客下车</w:t>
            </w:r>
          </w:p>
        </w:tc>
        <w:tc>
          <w:tcPr>
            <w:tcW w:w="1832" w:type="dxa"/>
            <w:vAlign w:val="center"/>
          </w:tcPr>
          <w:p>
            <w:pPr>
              <w:rPr>
                <w:sz w:val="22"/>
              </w:rPr>
            </w:pPr>
            <w:r>
              <w:rPr>
                <w:sz w:val="22"/>
              </w:rPr>
              <w:t>B</w:t>
            </w:r>
            <w:r>
              <w:rPr>
                <w:rFonts w:hint="eastAsia"/>
                <w:sz w:val="22"/>
              </w:rPr>
              <w:t>．按乘客意见行驶</w:t>
            </w:r>
          </w:p>
        </w:tc>
        <w:tc>
          <w:tcPr>
            <w:tcW w:w="1809" w:type="dxa"/>
            <w:vAlign w:val="center"/>
          </w:tcPr>
          <w:p>
            <w:pPr>
              <w:rPr>
                <w:sz w:val="22"/>
              </w:rPr>
            </w:pPr>
            <w:r>
              <w:rPr>
                <w:sz w:val="22"/>
              </w:rPr>
              <w:t>C</w:t>
            </w:r>
            <w:r>
              <w:rPr>
                <w:rFonts w:hint="eastAsia"/>
                <w:sz w:val="22"/>
              </w:rPr>
              <w:t>．按自己意见行驶</w:t>
            </w:r>
          </w:p>
        </w:tc>
        <w:tc>
          <w:tcPr>
            <w:tcW w:w="1297" w:type="dxa"/>
            <w:vAlign w:val="center"/>
          </w:tcPr>
          <w:p>
            <w:pPr>
              <w:rPr>
                <w:sz w:val="22"/>
              </w:rPr>
            </w:pPr>
            <w:r>
              <w:rPr>
                <w:sz w:val="22"/>
              </w:rPr>
              <w:t>D</w:t>
            </w:r>
            <w:r>
              <w:rPr>
                <w:rFonts w:hint="eastAsia"/>
                <w:sz w:val="22"/>
              </w:rPr>
              <w:t>．向出租汽车企业求助</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运营过程中遇交通堵塞、道路临时封闭等确需改变行驶路线时，出租汽车驾驶员应当</w:t>
            </w:r>
            <w:r>
              <w:rPr>
                <w:sz w:val="22"/>
              </w:rPr>
              <w:t xml:space="preserve"> (    )</w:t>
            </w:r>
            <w:r>
              <w:rPr>
                <w:rFonts w:hint="eastAsia"/>
                <w:sz w:val="22"/>
              </w:rPr>
              <w:t>。</w:t>
            </w:r>
          </w:p>
        </w:tc>
        <w:tc>
          <w:tcPr>
            <w:tcW w:w="1991" w:type="dxa"/>
            <w:vAlign w:val="center"/>
          </w:tcPr>
          <w:p>
            <w:pPr>
              <w:rPr>
                <w:sz w:val="22"/>
              </w:rPr>
            </w:pPr>
            <w:r>
              <w:rPr>
                <w:sz w:val="22"/>
              </w:rPr>
              <w:t>A</w:t>
            </w:r>
            <w:r>
              <w:rPr>
                <w:rFonts w:hint="eastAsia"/>
                <w:sz w:val="22"/>
              </w:rPr>
              <w:t>．向乘客提前解释</w:t>
            </w:r>
          </w:p>
        </w:tc>
        <w:tc>
          <w:tcPr>
            <w:tcW w:w="1832" w:type="dxa"/>
            <w:vAlign w:val="center"/>
          </w:tcPr>
          <w:p>
            <w:pPr>
              <w:rPr>
                <w:sz w:val="22"/>
              </w:rPr>
            </w:pPr>
            <w:r>
              <w:rPr>
                <w:sz w:val="22"/>
              </w:rPr>
              <w:t>B</w:t>
            </w:r>
            <w:r>
              <w:rPr>
                <w:rFonts w:hint="eastAsia"/>
                <w:sz w:val="22"/>
              </w:rPr>
              <w:t>．直接绕行</w:t>
            </w:r>
          </w:p>
        </w:tc>
        <w:tc>
          <w:tcPr>
            <w:tcW w:w="1809" w:type="dxa"/>
            <w:vAlign w:val="center"/>
          </w:tcPr>
          <w:p>
            <w:pPr>
              <w:rPr>
                <w:sz w:val="22"/>
              </w:rPr>
            </w:pPr>
            <w:r>
              <w:rPr>
                <w:sz w:val="22"/>
              </w:rPr>
              <w:t>C</w:t>
            </w:r>
            <w:r>
              <w:rPr>
                <w:rFonts w:hint="eastAsia"/>
                <w:sz w:val="22"/>
              </w:rPr>
              <w:t>．免收绕行距离的费用</w:t>
            </w:r>
          </w:p>
        </w:tc>
        <w:tc>
          <w:tcPr>
            <w:tcW w:w="1297" w:type="dxa"/>
            <w:vAlign w:val="center"/>
          </w:tcPr>
          <w:p>
            <w:pPr>
              <w:rPr>
                <w:sz w:val="22"/>
              </w:rPr>
            </w:pPr>
            <w:r>
              <w:rPr>
                <w:sz w:val="22"/>
              </w:rPr>
              <w:t>D</w:t>
            </w:r>
            <w:r>
              <w:rPr>
                <w:rFonts w:hint="eastAsia"/>
                <w:sz w:val="22"/>
              </w:rPr>
              <w:t>．到目的地后再解释</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出租汽车驾驶员在运营过程中遇到乘客不适，下列做法不正确的是</w:t>
            </w:r>
            <w:r>
              <w:rPr>
                <w:sz w:val="22"/>
              </w:rPr>
              <w:t>(    )</w:t>
            </w:r>
            <w:r>
              <w:rPr>
                <w:rFonts w:hint="eastAsia"/>
                <w:sz w:val="22"/>
              </w:rPr>
              <w:t>。</w:t>
            </w:r>
          </w:p>
        </w:tc>
        <w:tc>
          <w:tcPr>
            <w:tcW w:w="1991" w:type="dxa"/>
            <w:vAlign w:val="center"/>
          </w:tcPr>
          <w:p>
            <w:pPr>
              <w:rPr>
                <w:sz w:val="22"/>
              </w:rPr>
            </w:pPr>
            <w:r>
              <w:rPr>
                <w:sz w:val="22"/>
              </w:rPr>
              <w:t>A</w:t>
            </w:r>
            <w:r>
              <w:rPr>
                <w:rFonts w:hint="eastAsia"/>
                <w:sz w:val="22"/>
              </w:rPr>
              <w:t>．尽量平稳驾驶</w:t>
            </w:r>
          </w:p>
        </w:tc>
        <w:tc>
          <w:tcPr>
            <w:tcW w:w="1832" w:type="dxa"/>
            <w:vAlign w:val="center"/>
          </w:tcPr>
          <w:p>
            <w:pPr>
              <w:rPr>
                <w:sz w:val="22"/>
              </w:rPr>
            </w:pPr>
            <w:r>
              <w:rPr>
                <w:sz w:val="22"/>
              </w:rPr>
              <w:t>B</w:t>
            </w:r>
            <w:r>
              <w:rPr>
                <w:rFonts w:hint="eastAsia"/>
                <w:sz w:val="22"/>
              </w:rPr>
              <w:t>．拨打求助电话</w:t>
            </w:r>
          </w:p>
        </w:tc>
        <w:tc>
          <w:tcPr>
            <w:tcW w:w="1809" w:type="dxa"/>
            <w:vAlign w:val="center"/>
          </w:tcPr>
          <w:p>
            <w:pPr>
              <w:rPr>
                <w:sz w:val="22"/>
              </w:rPr>
            </w:pPr>
            <w:r>
              <w:rPr>
                <w:sz w:val="22"/>
              </w:rPr>
              <w:t>C</w:t>
            </w:r>
            <w:r>
              <w:rPr>
                <w:rFonts w:hint="eastAsia"/>
                <w:sz w:val="22"/>
              </w:rPr>
              <w:t>．就近送达医院</w:t>
            </w:r>
          </w:p>
        </w:tc>
        <w:tc>
          <w:tcPr>
            <w:tcW w:w="1297" w:type="dxa"/>
            <w:vAlign w:val="center"/>
          </w:tcPr>
          <w:p>
            <w:pPr>
              <w:rPr>
                <w:sz w:val="22"/>
              </w:rPr>
            </w:pPr>
            <w:r>
              <w:rPr>
                <w:sz w:val="22"/>
              </w:rPr>
              <w:t>D</w:t>
            </w:r>
            <w:r>
              <w:rPr>
                <w:rFonts w:hint="eastAsia"/>
                <w:sz w:val="22"/>
              </w:rPr>
              <w:t>．让乘客下车</w:t>
            </w:r>
          </w:p>
        </w:tc>
        <w:tc>
          <w:tcPr>
            <w:tcW w:w="730"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出租汽车驾驶员在运营过程中，如乘客改变目的地，驾驶员</w:t>
            </w:r>
            <w:r>
              <w:rPr>
                <w:sz w:val="22"/>
              </w:rPr>
              <w:t>(    )</w:t>
            </w:r>
            <w:r>
              <w:rPr>
                <w:rFonts w:hint="eastAsia"/>
                <w:sz w:val="22"/>
              </w:rPr>
              <w:t>。</w:t>
            </w:r>
          </w:p>
        </w:tc>
        <w:tc>
          <w:tcPr>
            <w:tcW w:w="1991" w:type="dxa"/>
            <w:vAlign w:val="center"/>
          </w:tcPr>
          <w:p>
            <w:pPr>
              <w:rPr>
                <w:sz w:val="22"/>
              </w:rPr>
            </w:pPr>
            <w:r>
              <w:rPr>
                <w:sz w:val="22"/>
              </w:rPr>
              <w:t>A</w:t>
            </w:r>
            <w:r>
              <w:rPr>
                <w:rFonts w:hint="eastAsia"/>
                <w:sz w:val="22"/>
              </w:rPr>
              <w:t>．可让乘客下车</w:t>
            </w:r>
          </w:p>
        </w:tc>
        <w:tc>
          <w:tcPr>
            <w:tcW w:w="1832" w:type="dxa"/>
            <w:vAlign w:val="center"/>
          </w:tcPr>
          <w:p>
            <w:pPr>
              <w:rPr>
                <w:sz w:val="22"/>
              </w:rPr>
            </w:pPr>
            <w:r>
              <w:rPr>
                <w:sz w:val="22"/>
              </w:rPr>
              <w:t>B</w:t>
            </w:r>
            <w:r>
              <w:rPr>
                <w:rFonts w:hint="eastAsia"/>
                <w:sz w:val="22"/>
              </w:rPr>
              <w:t>．应按新目的地重新选择合理路线</w:t>
            </w:r>
          </w:p>
        </w:tc>
        <w:tc>
          <w:tcPr>
            <w:tcW w:w="1809" w:type="dxa"/>
            <w:vAlign w:val="center"/>
          </w:tcPr>
          <w:p>
            <w:pPr>
              <w:rPr>
                <w:sz w:val="22"/>
              </w:rPr>
            </w:pPr>
            <w:r>
              <w:rPr>
                <w:sz w:val="22"/>
              </w:rPr>
              <w:t>C</w:t>
            </w:r>
            <w:r>
              <w:rPr>
                <w:rFonts w:hint="eastAsia"/>
                <w:sz w:val="22"/>
              </w:rPr>
              <w:t>．可加收车费</w:t>
            </w:r>
          </w:p>
        </w:tc>
        <w:tc>
          <w:tcPr>
            <w:tcW w:w="1297" w:type="dxa"/>
            <w:vAlign w:val="center"/>
          </w:tcPr>
          <w:p>
            <w:pPr>
              <w:rPr>
                <w:sz w:val="22"/>
              </w:rPr>
            </w:pPr>
            <w:r>
              <w:rPr>
                <w:sz w:val="22"/>
              </w:rPr>
              <w:t>D</w:t>
            </w:r>
            <w:r>
              <w:rPr>
                <w:rFonts w:hint="eastAsia"/>
                <w:sz w:val="22"/>
              </w:rPr>
              <w:t>．将乘客直接送达原目的地</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出租汽车驾驶员运送乘客途中，如乘客因故需要短暂离开出租汽车，要求驾驶员停车等候，驾驶员应</w:t>
            </w:r>
            <w:r>
              <w:rPr>
                <w:sz w:val="22"/>
              </w:rPr>
              <w:t>(    )</w:t>
            </w:r>
            <w:r>
              <w:rPr>
                <w:rFonts w:hint="eastAsia"/>
                <w:sz w:val="22"/>
              </w:rPr>
              <w:t>。</w:t>
            </w:r>
          </w:p>
        </w:tc>
        <w:tc>
          <w:tcPr>
            <w:tcW w:w="1991" w:type="dxa"/>
            <w:vAlign w:val="center"/>
          </w:tcPr>
          <w:p>
            <w:pPr>
              <w:rPr>
                <w:sz w:val="22"/>
              </w:rPr>
            </w:pPr>
            <w:r>
              <w:rPr>
                <w:sz w:val="22"/>
              </w:rPr>
              <w:t>A</w:t>
            </w:r>
            <w:r>
              <w:rPr>
                <w:rFonts w:hint="eastAsia"/>
                <w:sz w:val="22"/>
              </w:rPr>
              <w:t>．拒绝</w:t>
            </w:r>
          </w:p>
        </w:tc>
        <w:tc>
          <w:tcPr>
            <w:tcW w:w="1832" w:type="dxa"/>
            <w:vAlign w:val="center"/>
          </w:tcPr>
          <w:p>
            <w:pPr>
              <w:rPr>
                <w:sz w:val="22"/>
              </w:rPr>
            </w:pPr>
            <w:r>
              <w:rPr>
                <w:sz w:val="22"/>
              </w:rPr>
              <w:t>B</w:t>
            </w:r>
            <w:r>
              <w:rPr>
                <w:rFonts w:hint="eastAsia"/>
                <w:sz w:val="22"/>
              </w:rPr>
              <w:t>．尽量配合</w:t>
            </w:r>
          </w:p>
        </w:tc>
        <w:tc>
          <w:tcPr>
            <w:tcW w:w="1809" w:type="dxa"/>
            <w:vAlign w:val="center"/>
          </w:tcPr>
          <w:p>
            <w:pPr>
              <w:rPr>
                <w:sz w:val="22"/>
              </w:rPr>
            </w:pPr>
            <w:r>
              <w:rPr>
                <w:sz w:val="22"/>
              </w:rPr>
              <w:t>C</w:t>
            </w:r>
            <w:r>
              <w:rPr>
                <w:rFonts w:hint="eastAsia"/>
                <w:sz w:val="22"/>
              </w:rPr>
              <w:t>．跟踪乘客</w:t>
            </w:r>
          </w:p>
        </w:tc>
        <w:tc>
          <w:tcPr>
            <w:tcW w:w="1297" w:type="dxa"/>
            <w:vAlign w:val="center"/>
          </w:tcPr>
          <w:p>
            <w:pPr>
              <w:rPr>
                <w:sz w:val="22"/>
              </w:rPr>
            </w:pPr>
            <w:r>
              <w:rPr>
                <w:sz w:val="22"/>
              </w:rPr>
              <w:t>D</w:t>
            </w:r>
            <w:r>
              <w:rPr>
                <w:rFonts w:hint="eastAsia"/>
                <w:sz w:val="22"/>
              </w:rPr>
              <w:t>．收取小费</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出租汽车驾驶员在运营过程中遇醉酒乘客，无法明确目的地时应该</w:t>
            </w:r>
            <w:r>
              <w:rPr>
                <w:sz w:val="22"/>
              </w:rPr>
              <w:t>(    )</w:t>
            </w:r>
            <w:r>
              <w:rPr>
                <w:rFonts w:hint="eastAsia"/>
                <w:sz w:val="22"/>
              </w:rPr>
              <w:t>。</w:t>
            </w:r>
          </w:p>
        </w:tc>
        <w:tc>
          <w:tcPr>
            <w:tcW w:w="1991" w:type="dxa"/>
            <w:vAlign w:val="center"/>
          </w:tcPr>
          <w:p>
            <w:pPr>
              <w:rPr>
                <w:sz w:val="22"/>
              </w:rPr>
            </w:pPr>
            <w:r>
              <w:rPr>
                <w:sz w:val="22"/>
              </w:rPr>
              <w:t>A</w:t>
            </w:r>
            <w:r>
              <w:rPr>
                <w:rFonts w:hint="eastAsia"/>
                <w:sz w:val="22"/>
              </w:rPr>
              <w:t>．尽可能帮助查询或拨打公安部门求助电话</w:t>
            </w:r>
          </w:p>
        </w:tc>
        <w:tc>
          <w:tcPr>
            <w:tcW w:w="1832" w:type="dxa"/>
            <w:vAlign w:val="center"/>
          </w:tcPr>
          <w:p>
            <w:pPr>
              <w:rPr>
                <w:sz w:val="22"/>
              </w:rPr>
            </w:pPr>
            <w:r>
              <w:rPr>
                <w:sz w:val="22"/>
              </w:rPr>
              <w:t>B</w:t>
            </w:r>
            <w:r>
              <w:rPr>
                <w:rFonts w:hint="eastAsia"/>
                <w:sz w:val="22"/>
              </w:rPr>
              <w:t>．强行将其拖下车</w:t>
            </w:r>
          </w:p>
        </w:tc>
        <w:tc>
          <w:tcPr>
            <w:tcW w:w="1809" w:type="dxa"/>
            <w:vAlign w:val="center"/>
          </w:tcPr>
          <w:p>
            <w:pPr>
              <w:rPr>
                <w:sz w:val="22"/>
              </w:rPr>
            </w:pPr>
            <w:r>
              <w:rPr>
                <w:sz w:val="22"/>
              </w:rPr>
              <w:t>C</w:t>
            </w:r>
            <w:r>
              <w:rPr>
                <w:rFonts w:hint="eastAsia"/>
                <w:sz w:val="22"/>
              </w:rPr>
              <w:t>．咨询出租汽车行政主管部门</w:t>
            </w:r>
          </w:p>
        </w:tc>
        <w:tc>
          <w:tcPr>
            <w:tcW w:w="1297" w:type="dxa"/>
            <w:vAlign w:val="center"/>
          </w:tcPr>
          <w:p>
            <w:pPr>
              <w:rPr>
                <w:sz w:val="22"/>
              </w:rPr>
            </w:pPr>
            <w:r>
              <w:rPr>
                <w:sz w:val="22"/>
              </w:rPr>
              <w:t>D</w:t>
            </w:r>
            <w:r>
              <w:rPr>
                <w:rFonts w:hint="eastAsia"/>
                <w:sz w:val="22"/>
              </w:rPr>
              <w:t>．将其送至出租汽车企业</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出租汽车驾驶员在乘客下车时，应向乘客（）。</w:t>
            </w:r>
          </w:p>
        </w:tc>
        <w:tc>
          <w:tcPr>
            <w:tcW w:w="1991" w:type="dxa"/>
            <w:vAlign w:val="center"/>
          </w:tcPr>
          <w:p>
            <w:pPr>
              <w:rPr>
                <w:sz w:val="22"/>
              </w:rPr>
            </w:pPr>
            <w:r>
              <w:rPr>
                <w:sz w:val="22"/>
              </w:rPr>
              <w:t>A</w:t>
            </w:r>
            <w:r>
              <w:rPr>
                <w:rFonts w:hint="eastAsia"/>
                <w:sz w:val="22"/>
              </w:rPr>
              <w:t>．提出对本次服务评价为优</w:t>
            </w:r>
          </w:p>
        </w:tc>
        <w:tc>
          <w:tcPr>
            <w:tcW w:w="1832" w:type="dxa"/>
            <w:vAlign w:val="center"/>
          </w:tcPr>
          <w:p>
            <w:pPr>
              <w:rPr>
                <w:sz w:val="22"/>
              </w:rPr>
            </w:pPr>
            <w:r>
              <w:rPr>
                <w:sz w:val="22"/>
              </w:rPr>
              <w:t>B</w:t>
            </w:r>
            <w:r>
              <w:rPr>
                <w:rFonts w:hint="eastAsia"/>
                <w:sz w:val="22"/>
              </w:rPr>
              <w:t>．提醒拿好随身物品</w:t>
            </w:r>
          </w:p>
        </w:tc>
        <w:tc>
          <w:tcPr>
            <w:tcW w:w="1809" w:type="dxa"/>
            <w:vAlign w:val="center"/>
          </w:tcPr>
          <w:p>
            <w:pPr>
              <w:rPr>
                <w:sz w:val="22"/>
              </w:rPr>
            </w:pPr>
            <w:r>
              <w:rPr>
                <w:sz w:val="22"/>
              </w:rPr>
              <w:t>C</w:t>
            </w:r>
            <w:r>
              <w:rPr>
                <w:rFonts w:hint="eastAsia"/>
                <w:sz w:val="22"/>
              </w:rPr>
              <w:t>．索要小费</w:t>
            </w:r>
          </w:p>
        </w:tc>
        <w:tc>
          <w:tcPr>
            <w:tcW w:w="1297" w:type="dxa"/>
            <w:vAlign w:val="center"/>
          </w:tcPr>
          <w:p>
            <w:pPr>
              <w:rPr>
                <w:sz w:val="22"/>
              </w:rPr>
            </w:pPr>
            <w:r>
              <w:rPr>
                <w:sz w:val="22"/>
              </w:rPr>
              <w:t>D</w:t>
            </w:r>
            <w:r>
              <w:rPr>
                <w:rFonts w:hint="eastAsia"/>
                <w:sz w:val="22"/>
              </w:rPr>
              <w:t>．索取联系方式</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出租汽车驾驶员在运营途中（）不能完成载客服务，视为拒载或甩客。</w:t>
            </w:r>
          </w:p>
        </w:tc>
        <w:tc>
          <w:tcPr>
            <w:tcW w:w="1991" w:type="dxa"/>
            <w:vAlign w:val="center"/>
          </w:tcPr>
          <w:p>
            <w:pPr>
              <w:rPr>
                <w:sz w:val="22"/>
              </w:rPr>
            </w:pPr>
            <w:r>
              <w:rPr>
                <w:sz w:val="22"/>
              </w:rPr>
              <w:t>A</w:t>
            </w:r>
            <w:r>
              <w:rPr>
                <w:rFonts w:hint="eastAsia"/>
                <w:sz w:val="22"/>
              </w:rPr>
              <w:t>．遇道路、气候特殊情况</w:t>
            </w:r>
          </w:p>
        </w:tc>
        <w:tc>
          <w:tcPr>
            <w:tcW w:w="1832" w:type="dxa"/>
            <w:vAlign w:val="center"/>
          </w:tcPr>
          <w:p>
            <w:pPr>
              <w:rPr>
                <w:sz w:val="22"/>
              </w:rPr>
            </w:pPr>
            <w:r>
              <w:rPr>
                <w:sz w:val="22"/>
              </w:rPr>
              <w:t>B</w:t>
            </w:r>
            <w:r>
              <w:rPr>
                <w:rFonts w:hint="eastAsia"/>
                <w:sz w:val="22"/>
              </w:rPr>
              <w:t>．临时处理私事</w:t>
            </w:r>
          </w:p>
        </w:tc>
        <w:tc>
          <w:tcPr>
            <w:tcW w:w="1809" w:type="dxa"/>
            <w:vAlign w:val="center"/>
          </w:tcPr>
          <w:p>
            <w:pPr>
              <w:rPr>
                <w:sz w:val="22"/>
              </w:rPr>
            </w:pPr>
            <w:r>
              <w:rPr>
                <w:sz w:val="22"/>
              </w:rPr>
              <w:t>C</w:t>
            </w:r>
            <w:r>
              <w:rPr>
                <w:rFonts w:hint="eastAsia"/>
                <w:sz w:val="22"/>
              </w:rPr>
              <w:t>．发生交通事故</w:t>
            </w:r>
          </w:p>
        </w:tc>
        <w:tc>
          <w:tcPr>
            <w:tcW w:w="1297" w:type="dxa"/>
            <w:vAlign w:val="center"/>
          </w:tcPr>
          <w:p>
            <w:pPr>
              <w:rPr>
                <w:sz w:val="22"/>
              </w:rPr>
            </w:pPr>
            <w:r>
              <w:rPr>
                <w:sz w:val="22"/>
              </w:rPr>
              <w:t>D</w:t>
            </w:r>
            <w:r>
              <w:rPr>
                <w:rFonts w:hint="eastAsia"/>
                <w:sz w:val="22"/>
              </w:rPr>
              <w:t>．出现车辆故障</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巡游出租汽车驾驶员在站点候客时，应</w:t>
            </w:r>
            <w:r>
              <w:rPr>
                <w:sz w:val="22"/>
              </w:rPr>
              <w:t>(    )</w:t>
            </w:r>
            <w:r>
              <w:rPr>
                <w:rFonts w:hint="eastAsia"/>
                <w:sz w:val="22"/>
              </w:rPr>
              <w:t>。</w:t>
            </w:r>
          </w:p>
        </w:tc>
        <w:tc>
          <w:tcPr>
            <w:tcW w:w="1991" w:type="dxa"/>
            <w:vAlign w:val="center"/>
          </w:tcPr>
          <w:p>
            <w:pPr>
              <w:rPr>
                <w:sz w:val="22"/>
              </w:rPr>
            </w:pPr>
            <w:r>
              <w:rPr>
                <w:sz w:val="22"/>
              </w:rPr>
              <w:t>A</w:t>
            </w:r>
            <w:r>
              <w:rPr>
                <w:rFonts w:hint="eastAsia"/>
                <w:sz w:val="22"/>
              </w:rPr>
              <w:t>．按顺序排队</w:t>
            </w:r>
          </w:p>
        </w:tc>
        <w:tc>
          <w:tcPr>
            <w:tcW w:w="1832" w:type="dxa"/>
            <w:vAlign w:val="center"/>
          </w:tcPr>
          <w:p>
            <w:pPr>
              <w:rPr>
                <w:sz w:val="22"/>
              </w:rPr>
            </w:pPr>
            <w:r>
              <w:rPr>
                <w:sz w:val="22"/>
              </w:rPr>
              <w:t>B</w:t>
            </w:r>
            <w:r>
              <w:rPr>
                <w:rFonts w:hint="eastAsia"/>
                <w:sz w:val="22"/>
              </w:rPr>
              <w:t>．视情插队及时载客</w:t>
            </w:r>
          </w:p>
        </w:tc>
        <w:tc>
          <w:tcPr>
            <w:tcW w:w="1809" w:type="dxa"/>
            <w:vAlign w:val="center"/>
          </w:tcPr>
          <w:p>
            <w:pPr>
              <w:rPr>
                <w:sz w:val="22"/>
              </w:rPr>
            </w:pPr>
            <w:r>
              <w:rPr>
                <w:sz w:val="22"/>
              </w:rPr>
              <w:t>C</w:t>
            </w:r>
            <w:r>
              <w:rPr>
                <w:rFonts w:hint="eastAsia"/>
                <w:sz w:val="22"/>
              </w:rPr>
              <w:t>．雇人协助揽客</w:t>
            </w:r>
          </w:p>
        </w:tc>
        <w:tc>
          <w:tcPr>
            <w:tcW w:w="1297" w:type="dxa"/>
            <w:vAlign w:val="center"/>
          </w:tcPr>
          <w:p>
            <w:pPr>
              <w:rPr>
                <w:sz w:val="22"/>
              </w:rPr>
            </w:pPr>
            <w:r>
              <w:rPr>
                <w:sz w:val="22"/>
              </w:rPr>
              <w:t>D</w:t>
            </w:r>
            <w:r>
              <w:rPr>
                <w:rFonts w:hint="eastAsia"/>
                <w:sz w:val="22"/>
              </w:rPr>
              <w:t>．挑选到合适乘客立即出发</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网络预约出租汽车经营者对于服务过程中发生的安全责任事故等，应（）。</w:t>
            </w:r>
          </w:p>
        </w:tc>
        <w:tc>
          <w:tcPr>
            <w:tcW w:w="1991" w:type="dxa"/>
            <w:vAlign w:val="center"/>
          </w:tcPr>
          <w:p>
            <w:pPr>
              <w:rPr>
                <w:sz w:val="22"/>
              </w:rPr>
            </w:pPr>
            <w:r>
              <w:rPr>
                <w:sz w:val="22"/>
              </w:rPr>
              <w:t>A</w:t>
            </w:r>
            <w:r>
              <w:rPr>
                <w:rFonts w:hint="eastAsia"/>
                <w:sz w:val="22"/>
              </w:rPr>
              <w:t>．承担后行赔付责任</w:t>
            </w:r>
          </w:p>
        </w:tc>
        <w:tc>
          <w:tcPr>
            <w:tcW w:w="1832" w:type="dxa"/>
            <w:vAlign w:val="center"/>
          </w:tcPr>
          <w:p>
            <w:pPr>
              <w:rPr>
                <w:sz w:val="22"/>
              </w:rPr>
            </w:pPr>
            <w:r>
              <w:rPr>
                <w:sz w:val="22"/>
              </w:rPr>
              <w:t>B</w:t>
            </w:r>
            <w:r>
              <w:rPr>
                <w:rFonts w:hint="eastAsia"/>
                <w:sz w:val="22"/>
              </w:rPr>
              <w:t>．承担先行赔付责任</w:t>
            </w:r>
          </w:p>
        </w:tc>
        <w:tc>
          <w:tcPr>
            <w:tcW w:w="1809" w:type="dxa"/>
            <w:vAlign w:val="center"/>
          </w:tcPr>
          <w:p>
            <w:pPr>
              <w:rPr>
                <w:sz w:val="22"/>
              </w:rPr>
            </w:pPr>
            <w:r>
              <w:rPr>
                <w:sz w:val="22"/>
              </w:rPr>
              <w:t>C</w:t>
            </w:r>
            <w:r>
              <w:rPr>
                <w:rFonts w:hint="eastAsia"/>
                <w:sz w:val="22"/>
              </w:rPr>
              <w:t>．向乘客转移运输服务风险</w:t>
            </w:r>
          </w:p>
        </w:tc>
        <w:tc>
          <w:tcPr>
            <w:tcW w:w="1297" w:type="dxa"/>
            <w:vAlign w:val="center"/>
          </w:tcPr>
          <w:p>
            <w:pPr>
              <w:rPr>
                <w:sz w:val="22"/>
              </w:rPr>
            </w:pPr>
            <w:r>
              <w:rPr>
                <w:sz w:val="22"/>
              </w:rPr>
              <w:t>D</w:t>
            </w:r>
            <w:r>
              <w:rPr>
                <w:rFonts w:hint="eastAsia"/>
                <w:sz w:val="22"/>
              </w:rPr>
              <w:t>．向驾驶员转移运输服务风险</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出租汽车驾驶员运营期间，遇乘客要求的行驶路线与地图导航软件规划的路线不一致时，应当</w:t>
            </w:r>
            <w:r>
              <w:rPr>
                <w:sz w:val="22"/>
              </w:rPr>
              <w:t>(    )</w:t>
            </w:r>
            <w:r>
              <w:rPr>
                <w:rFonts w:hint="eastAsia"/>
                <w:sz w:val="22"/>
              </w:rPr>
              <w:t>。</w:t>
            </w:r>
          </w:p>
        </w:tc>
        <w:tc>
          <w:tcPr>
            <w:tcW w:w="1991" w:type="dxa"/>
            <w:vAlign w:val="center"/>
          </w:tcPr>
          <w:p>
            <w:pPr>
              <w:rPr>
                <w:sz w:val="22"/>
              </w:rPr>
            </w:pPr>
            <w:r>
              <w:rPr>
                <w:sz w:val="22"/>
              </w:rPr>
              <w:t>A</w:t>
            </w:r>
            <w:r>
              <w:rPr>
                <w:rFonts w:hint="eastAsia"/>
                <w:sz w:val="22"/>
              </w:rPr>
              <w:t>．终止服务</w:t>
            </w:r>
          </w:p>
        </w:tc>
        <w:tc>
          <w:tcPr>
            <w:tcW w:w="1832" w:type="dxa"/>
            <w:vAlign w:val="center"/>
          </w:tcPr>
          <w:p>
            <w:pPr>
              <w:rPr>
                <w:sz w:val="22"/>
              </w:rPr>
            </w:pPr>
            <w:r>
              <w:rPr>
                <w:sz w:val="22"/>
              </w:rPr>
              <w:t>B</w:t>
            </w:r>
            <w:r>
              <w:rPr>
                <w:rFonts w:hint="eastAsia"/>
                <w:sz w:val="22"/>
              </w:rPr>
              <w:t>．尊重乘客意愿</w:t>
            </w:r>
          </w:p>
        </w:tc>
        <w:tc>
          <w:tcPr>
            <w:tcW w:w="1809" w:type="dxa"/>
            <w:vAlign w:val="center"/>
          </w:tcPr>
          <w:p>
            <w:pPr>
              <w:rPr>
                <w:sz w:val="22"/>
              </w:rPr>
            </w:pPr>
            <w:r>
              <w:rPr>
                <w:sz w:val="22"/>
              </w:rPr>
              <w:t>C</w:t>
            </w:r>
            <w:r>
              <w:rPr>
                <w:rFonts w:hint="eastAsia"/>
                <w:sz w:val="22"/>
              </w:rPr>
              <w:t>．加收服务费</w:t>
            </w:r>
          </w:p>
        </w:tc>
        <w:tc>
          <w:tcPr>
            <w:tcW w:w="1297" w:type="dxa"/>
            <w:vAlign w:val="center"/>
          </w:tcPr>
          <w:p>
            <w:pPr>
              <w:rPr>
                <w:sz w:val="22"/>
              </w:rPr>
            </w:pPr>
            <w:r>
              <w:rPr>
                <w:sz w:val="22"/>
              </w:rPr>
              <w:t>D</w:t>
            </w:r>
            <w:r>
              <w:rPr>
                <w:rFonts w:hint="eastAsia"/>
                <w:sz w:val="22"/>
              </w:rPr>
              <w:t>．仍按地图导航软件规划路线行驶</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出租汽车驾驶员接单后，如遇乘客未按约定时间到达上车点、且无法取得联系的，驾驶员应</w:t>
            </w:r>
            <w:r>
              <w:rPr>
                <w:sz w:val="22"/>
              </w:rPr>
              <w:t>(    )</w:t>
            </w:r>
            <w:r>
              <w:rPr>
                <w:rFonts w:hint="eastAsia"/>
                <w:sz w:val="22"/>
              </w:rPr>
              <w:t>。</w:t>
            </w:r>
          </w:p>
        </w:tc>
        <w:tc>
          <w:tcPr>
            <w:tcW w:w="1991" w:type="dxa"/>
            <w:vAlign w:val="center"/>
          </w:tcPr>
          <w:p>
            <w:pPr>
              <w:rPr>
                <w:sz w:val="22"/>
              </w:rPr>
            </w:pPr>
            <w:r>
              <w:rPr>
                <w:sz w:val="22"/>
              </w:rPr>
              <w:t>A</w:t>
            </w:r>
            <w:r>
              <w:rPr>
                <w:rFonts w:hint="eastAsia"/>
                <w:sz w:val="22"/>
              </w:rPr>
              <w:t>．直接离开</w:t>
            </w:r>
          </w:p>
        </w:tc>
        <w:tc>
          <w:tcPr>
            <w:tcW w:w="1832" w:type="dxa"/>
            <w:vAlign w:val="center"/>
          </w:tcPr>
          <w:p>
            <w:pPr>
              <w:rPr>
                <w:sz w:val="22"/>
              </w:rPr>
            </w:pPr>
            <w:r>
              <w:rPr>
                <w:sz w:val="22"/>
              </w:rPr>
              <w:t>B</w:t>
            </w:r>
            <w:r>
              <w:rPr>
                <w:rFonts w:hint="eastAsia"/>
                <w:sz w:val="22"/>
              </w:rPr>
              <w:t>．继续等待</w:t>
            </w:r>
          </w:p>
        </w:tc>
        <w:tc>
          <w:tcPr>
            <w:tcW w:w="1809" w:type="dxa"/>
            <w:vAlign w:val="center"/>
          </w:tcPr>
          <w:p>
            <w:pPr>
              <w:rPr>
                <w:sz w:val="22"/>
              </w:rPr>
            </w:pPr>
            <w:r>
              <w:rPr>
                <w:sz w:val="22"/>
              </w:rPr>
              <w:t>C</w:t>
            </w:r>
            <w:r>
              <w:rPr>
                <w:rFonts w:hint="eastAsia"/>
                <w:sz w:val="22"/>
              </w:rPr>
              <w:t>．与经营者联系，经同意后方可离开</w:t>
            </w:r>
          </w:p>
        </w:tc>
        <w:tc>
          <w:tcPr>
            <w:tcW w:w="1297" w:type="dxa"/>
            <w:vAlign w:val="center"/>
          </w:tcPr>
          <w:p>
            <w:pPr>
              <w:rPr>
                <w:sz w:val="22"/>
              </w:rPr>
            </w:pPr>
            <w:r>
              <w:rPr>
                <w:sz w:val="22"/>
              </w:rPr>
              <w:t>D</w:t>
            </w:r>
            <w:r>
              <w:rPr>
                <w:rFonts w:hint="eastAsia"/>
                <w:sz w:val="22"/>
              </w:rPr>
              <w:t>．给乘客留言后离开</w:t>
            </w:r>
          </w:p>
        </w:tc>
        <w:tc>
          <w:tcPr>
            <w:tcW w:w="730"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巡游出租汽车驾驶员站点候客时，</w:t>
            </w:r>
            <w:r>
              <w:rPr>
                <w:sz w:val="22"/>
              </w:rPr>
              <w:t xml:space="preserve"> (    )</w:t>
            </w:r>
            <w:r>
              <w:rPr>
                <w:rFonts w:hint="eastAsia"/>
                <w:sz w:val="22"/>
              </w:rPr>
              <w:t>。</w:t>
            </w:r>
          </w:p>
        </w:tc>
        <w:tc>
          <w:tcPr>
            <w:tcW w:w="1991" w:type="dxa"/>
            <w:vAlign w:val="center"/>
          </w:tcPr>
          <w:p>
            <w:pPr>
              <w:rPr>
                <w:sz w:val="22"/>
              </w:rPr>
            </w:pPr>
            <w:r>
              <w:rPr>
                <w:sz w:val="22"/>
              </w:rPr>
              <w:t>A</w:t>
            </w:r>
            <w:r>
              <w:rPr>
                <w:rFonts w:hint="eastAsia"/>
                <w:sz w:val="22"/>
              </w:rPr>
              <w:t>．可以下车私自揽客</w:t>
            </w:r>
          </w:p>
        </w:tc>
        <w:tc>
          <w:tcPr>
            <w:tcW w:w="1832" w:type="dxa"/>
            <w:vAlign w:val="center"/>
          </w:tcPr>
          <w:p>
            <w:pPr>
              <w:rPr>
                <w:sz w:val="22"/>
              </w:rPr>
            </w:pPr>
            <w:r>
              <w:rPr>
                <w:sz w:val="22"/>
              </w:rPr>
              <w:t>B</w:t>
            </w:r>
            <w:r>
              <w:rPr>
                <w:rFonts w:hint="eastAsia"/>
                <w:sz w:val="22"/>
              </w:rPr>
              <w:t>．根据</w:t>
            </w:r>
            <w:r>
              <w:rPr>
                <w:rFonts w:hint="eastAsia"/>
                <w:sz w:val="22"/>
                <w:lang w:val="en-US" w:eastAsia="zh-CN"/>
              </w:rPr>
              <w:t>自己</w:t>
            </w:r>
            <w:bookmarkStart w:id="72" w:name="_GoBack"/>
            <w:bookmarkEnd w:id="72"/>
            <w:r>
              <w:rPr>
                <w:rFonts w:hint="eastAsia"/>
                <w:sz w:val="22"/>
              </w:rPr>
              <w:t>需要挑选乘客</w:t>
            </w:r>
          </w:p>
        </w:tc>
        <w:tc>
          <w:tcPr>
            <w:tcW w:w="1809" w:type="dxa"/>
            <w:vAlign w:val="center"/>
          </w:tcPr>
          <w:p>
            <w:pPr>
              <w:rPr>
                <w:sz w:val="22"/>
              </w:rPr>
            </w:pPr>
            <w:r>
              <w:rPr>
                <w:sz w:val="22"/>
              </w:rPr>
              <w:t>C</w:t>
            </w:r>
            <w:r>
              <w:rPr>
                <w:rFonts w:hint="eastAsia"/>
                <w:sz w:val="22"/>
              </w:rPr>
              <w:t>．根据乘客需要就近上客</w:t>
            </w:r>
          </w:p>
        </w:tc>
        <w:tc>
          <w:tcPr>
            <w:tcW w:w="1297" w:type="dxa"/>
            <w:vAlign w:val="center"/>
          </w:tcPr>
          <w:p>
            <w:pPr>
              <w:rPr>
                <w:sz w:val="22"/>
              </w:rPr>
            </w:pPr>
            <w:r>
              <w:rPr>
                <w:sz w:val="22"/>
              </w:rPr>
              <w:t>D</w:t>
            </w:r>
            <w:r>
              <w:rPr>
                <w:rFonts w:hint="eastAsia"/>
                <w:sz w:val="22"/>
              </w:rPr>
              <w:t>．服从站点管理按序排队、顺序发车、不挑乘客</w:t>
            </w:r>
          </w:p>
        </w:tc>
        <w:tc>
          <w:tcPr>
            <w:tcW w:w="730"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网络预约出租汽车驾驶员小李成功接单后又接到家里的电话，要求回家接孩子放学，小李的正确做法是（）。</w:t>
            </w:r>
          </w:p>
        </w:tc>
        <w:tc>
          <w:tcPr>
            <w:tcW w:w="1991" w:type="dxa"/>
            <w:vAlign w:val="center"/>
          </w:tcPr>
          <w:p>
            <w:pPr>
              <w:rPr>
                <w:sz w:val="22"/>
              </w:rPr>
            </w:pPr>
            <w:r>
              <w:rPr>
                <w:sz w:val="22"/>
              </w:rPr>
              <w:t>A</w:t>
            </w:r>
            <w:r>
              <w:rPr>
                <w:rFonts w:hint="eastAsia"/>
                <w:sz w:val="22"/>
              </w:rPr>
              <w:t>．要求乘客取消订单</w:t>
            </w:r>
          </w:p>
        </w:tc>
        <w:tc>
          <w:tcPr>
            <w:tcW w:w="1832" w:type="dxa"/>
            <w:vAlign w:val="center"/>
          </w:tcPr>
          <w:p>
            <w:pPr>
              <w:rPr>
                <w:sz w:val="22"/>
              </w:rPr>
            </w:pPr>
            <w:r>
              <w:rPr>
                <w:sz w:val="22"/>
              </w:rPr>
              <w:t>B</w:t>
            </w:r>
            <w:r>
              <w:rPr>
                <w:rFonts w:hint="eastAsia"/>
                <w:sz w:val="22"/>
              </w:rPr>
              <w:t>．按约定到达乘客上车地点继续提供服务</w:t>
            </w:r>
          </w:p>
        </w:tc>
        <w:tc>
          <w:tcPr>
            <w:tcW w:w="1809" w:type="dxa"/>
            <w:vAlign w:val="center"/>
          </w:tcPr>
          <w:p>
            <w:pPr>
              <w:rPr>
                <w:sz w:val="22"/>
              </w:rPr>
            </w:pPr>
            <w:r>
              <w:rPr>
                <w:sz w:val="22"/>
              </w:rPr>
              <w:t>C</w:t>
            </w:r>
            <w:r>
              <w:rPr>
                <w:rFonts w:hint="eastAsia"/>
                <w:sz w:val="22"/>
              </w:rPr>
              <w:t>．延迟前往乘客约定地点</w:t>
            </w:r>
          </w:p>
        </w:tc>
        <w:tc>
          <w:tcPr>
            <w:tcW w:w="1297" w:type="dxa"/>
            <w:vAlign w:val="center"/>
          </w:tcPr>
          <w:p>
            <w:pPr>
              <w:rPr>
                <w:sz w:val="22"/>
              </w:rPr>
            </w:pPr>
            <w:r>
              <w:rPr>
                <w:sz w:val="22"/>
              </w:rPr>
              <w:t>D</w:t>
            </w:r>
            <w:r>
              <w:rPr>
                <w:rFonts w:hint="eastAsia"/>
                <w:sz w:val="22"/>
              </w:rPr>
              <w:t>．关闭联系方式</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乘客上车前</w:t>
            </w:r>
            <w:r>
              <w:rPr>
                <w:sz w:val="22"/>
              </w:rPr>
              <w:t>,</w:t>
            </w:r>
            <w:r>
              <w:rPr>
                <w:rFonts w:hint="eastAsia"/>
                <w:sz w:val="22"/>
              </w:rPr>
              <w:t>巡游出租汽车驾驶员（）。</w:t>
            </w:r>
          </w:p>
        </w:tc>
        <w:tc>
          <w:tcPr>
            <w:tcW w:w="1991" w:type="dxa"/>
            <w:vAlign w:val="center"/>
          </w:tcPr>
          <w:p>
            <w:pPr>
              <w:rPr>
                <w:sz w:val="22"/>
              </w:rPr>
            </w:pPr>
            <w:r>
              <w:rPr>
                <w:sz w:val="22"/>
              </w:rPr>
              <w:t>A</w:t>
            </w:r>
            <w:r>
              <w:rPr>
                <w:rFonts w:hint="eastAsia"/>
                <w:sz w:val="22"/>
              </w:rPr>
              <w:t>．不得询问乘客目的地</w:t>
            </w:r>
          </w:p>
        </w:tc>
        <w:tc>
          <w:tcPr>
            <w:tcW w:w="1832" w:type="dxa"/>
            <w:vAlign w:val="center"/>
          </w:tcPr>
          <w:p>
            <w:pPr>
              <w:rPr>
                <w:sz w:val="22"/>
              </w:rPr>
            </w:pPr>
            <w:r>
              <w:rPr>
                <w:sz w:val="22"/>
              </w:rPr>
              <w:t>B</w:t>
            </w:r>
            <w:r>
              <w:rPr>
                <w:rFonts w:hint="eastAsia"/>
                <w:sz w:val="22"/>
              </w:rPr>
              <w:t>．可以询问乘客目的地</w:t>
            </w:r>
          </w:p>
        </w:tc>
        <w:tc>
          <w:tcPr>
            <w:tcW w:w="1809" w:type="dxa"/>
            <w:vAlign w:val="center"/>
          </w:tcPr>
          <w:p>
            <w:pPr>
              <w:rPr>
                <w:sz w:val="22"/>
              </w:rPr>
            </w:pPr>
            <w:r>
              <w:rPr>
                <w:sz w:val="22"/>
              </w:rPr>
              <w:t>C</w:t>
            </w:r>
            <w:r>
              <w:rPr>
                <w:rFonts w:hint="eastAsia"/>
                <w:sz w:val="22"/>
              </w:rPr>
              <w:t>．可以和乘客议价</w:t>
            </w:r>
          </w:p>
        </w:tc>
        <w:tc>
          <w:tcPr>
            <w:tcW w:w="1297" w:type="dxa"/>
            <w:vAlign w:val="center"/>
          </w:tcPr>
          <w:p>
            <w:pPr>
              <w:rPr>
                <w:sz w:val="22"/>
              </w:rPr>
            </w:pPr>
            <w:r>
              <w:rPr>
                <w:sz w:val="22"/>
              </w:rPr>
              <w:t>D</w:t>
            </w:r>
            <w:r>
              <w:rPr>
                <w:rFonts w:hint="eastAsia"/>
                <w:sz w:val="22"/>
              </w:rPr>
              <w:t>．可以拒载</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在（）情况下，出租汽车驾驶员可以谢绝或中断服务。</w:t>
            </w:r>
          </w:p>
        </w:tc>
        <w:tc>
          <w:tcPr>
            <w:tcW w:w="1991" w:type="dxa"/>
            <w:vAlign w:val="center"/>
          </w:tcPr>
          <w:p>
            <w:pPr>
              <w:rPr>
                <w:sz w:val="22"/>
              </w:rPr>
            </w:pPr>
            <w:r>
              <w:rPr>
                <w:sz w:val="22"/>
              </w:rPr>
              <w:t>A</w:t>
            </w:r>
            <w:r>
              <w:rPr>
                <w:rFonts w:hint="eastAsia"/>
                <w:sz w:val="22"/>
              </w:rPr>
              <w:t>．因路途遥远，驾驶员不愿意前往的</w:t>
            </w:r>
          </w:p>
        </w:tc>
        <w:tc>
          <w:tcPr>
            <w:tcW w:w="1832" w:type="dxa"/>
            <w:vAlign w:val="center"/>
          </w:tcPr>
          <w:p>
            <w:pPr>
              <w:rPr>
                <w:sz w:val="22"/>
              </w:rPr>
            </w:pPr>
            <w:r>
              <w:rPr>
                <w:sz w:val="22"/>
              </w:rPr>
              <w:t>B</w:t>
            </w:r>
            <w:r>
              <w:rPr>
                <w:rFonts w:hint="eastAsia"/>
                <w:sz w:val="22"/>
              </w:rPr>
              <w:t>．乘客携带易燃易爆危险品上车的</w:t>
            </w:r>
          </w:p>
        </w:tc>
        <w:tc>
          <w:tcPr>
            <w:tcW w:w="1809" w:type="dxa"/>
            <w:vAlign w:val="center"/>
          </w:tcPr>
          <w:p>
            <w:pPr>
              <w:rPr>
                <w:sz w:val="22"/>
              </w:rPr>
            </w:pPr>
            <w:r>
              <w:rPr>
                <w:sz w:val="22"/>
              </w:rPr>
              <w:t>C</w:t>
            </w:r>
            <w:r>
              <w:rPr>
                <w:rFonts w:hint="eastAsia"/>
                <w:sz w:val="22"/>
              </w:rPr>
              <w:t>．乘客年龄较大、行动不便</w:t>
            </w:r>
          </w:p>
        </w:tc>
        <w:tc>
          <w:tcPr>
            <w:tcW w:w="1297" w:type="dxa"/>
            <w:vAlign w:val="center"/>
          </w:tcPr>
          <w:p>
            <w:pPr>
              <w:rPr>
                <w:sz w:val="22"/>
              </w:rPr>
            </w:pPr>
            <w:r>
              <w:rPr>
                <w:sz w:val="22"/>
              </w:rPr>
              <w:t>D</w:t>
            </w:r>
            <w:r>
              <w:rPr>
                <w:rFonts w:hint="eastAsia"/>
                <w:sz w:val="22"/>
              </w:rPr>
              <w:t>．乘客不允许搭载其他乘客的</w:t>
            </w:r>
          </w:p>
        </w:tc>
        <w:tc>
          <w:tcPr>
            <w:tcW w:w="730" w:type="dxa"/>
            <w:vAlign w:val="center"/>
          </w:tcPr>
          <w:p>
            <w:pPr>
              <w:jc w:val="center"/>
              <w:rPr>
                <w:sz w:val="22"/>
              </w:rPr>
            </w:pPr>
            <w:r>
              <w:rPr>
                <w:sz w:val="22"/>
              </w:rPr>
              <w:t>B</w:t>
            </w:r>
          </w:p>
        </w:tc>
      </w:tr>
    </w:tbl>
    <w:p>
      <w:pPr>
        <w:tabs>
          <w:tab w:val="left" w:pos="2127"/>
          <w:tab w:val="left" w:pos="4111"/>
          <w:tab w:val="left" w:pos="6096"/>
        </w:tabs>
        <w:ind w:left="-424" w:leftChars="-202" w:firstLine="440" w:firstLineChars="200"/>
        <w:rPr>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1"/>
        <w:rPr>
          <w:b/>
          <w:kern w:val="0"/>
          <w:sz w:val="22"/>
        </w:rPr>
      </w:pPr>
      <w:bookmarkStart w:id="9" w:name="_Toc487121109"/>
      <w:r>
        <w:rPr>
          <w:b/>
          <w:kern w:val="0"/>
          <w:sz w:val="22"/>
        </w:rPr>
        <w:t>2.</w:t>
      </w:r>
      <w:r>
        <w:rPr>
          <w:rFonts w:hint="eastAsia"/>
          <w:b/>
          <w:kern w:val="0"/>
          <w:sz w:val="22"/>
        </w:rPr>
        <w:t>车辆服务要求（</w:t>
      </w:r>
      <w:r>
        <w:rPr>
          <w:b/>
          <w:kern w:val="0"/>
          <w:sz w:val="22"/>
        </w:rPr>
        <w:t>40</w:t>
      </w:r>
      <w:r>
        <w:rPr>
          <w:rFonts w:hint="eastAsia"/>
          <w:b/>
          <w:kern w:val="0"/>
          <w:sz w:val="22"/>
        </w:rPr>
        <w:t>题）</w:t>
      </w:r>
      <w:bookmarkEnd w:id="9"/>
    </w:p>
    <w:p>
      <w:pPr>
        <w:ind w:firstLine="440" w:firstLineChars="200"/>
        <w:rPr>
          <w:sz w:val="22"/>
        </w:rPr>
      </w:pPr>
    </w:p>
    <w:p>
      <w:pPr>
        <w:widowControl/>
        <w:ind w:firstLine="442" w:firstLineChars="200"/>
        <w:jc w:val="left"/>
        <w:outlineLvl w:val="2"/>
        <w:rPr>
          <w:b/>
          <w:sz w:val="22"/>
        </w:rPr>
      </w:pPr>
      <w:bookmarkStart w:id="10" w:name="_Toc487121110"/>
      <w:r>
        <w:rPr>
          <w:rFonts w:hint="eastAsia"/>
          <w:b/>
          <w:sz w:val="22"/>
        </w:rPr>
        <w:t>一、判断题（</w:t>
      </w:r>
      <w:r>
        <w:rPr>
          <w:b/>
          <w:sz w:val="22"/>
        </w:rPr>
        <w:t>20</w:t>
      </w:r>
      <w:r>
        <w:rPr>
          <w:rFonts w:hint="eastAsia"/>
          <w:b/>
          <w:sz w:val="22"/>
        </w:rPr>
        <w:t>题）</w:t>
      </w:r>
      <w:bookmarkEnd w:id="10"/>
    </w:p>
    <w:tbl>
      <w:tblPr>
        <w:tblStyle w:val="8"/>
        <w:tblW w:w="13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rPr>
                <w:kern w:val="0"/>
                <w:sz w:val="22"/>
              </w:rPr>
            </w:pPr>
            <w:r>
              <w:rPr>
                <w:rFonts w:hint="eastAsia"/>
                <w:kern w:val="0"/>
                <w:sz w:val="22"/>
              </w:rPr>
              <w:t>序号</w:t>
            </w:r>
          </w:p>
        </w:tc>
        <w:tc>
          <w:tcPr>
            <w:tcW w:w="12474" w:type="dxa"/>
          </w:tcPr>
          <w:p>
            <w:pPr>
              <w:widowControl/>
              <w:rPr>
                <w:kern w:val="0"/>
                <w:sz w:val="22"/>
              </w:rPr>
            </w:pPr>
            <w:r>
              <w:rPr>
                <w:rFonts w:hint="eastAsia"/>
                <w:kern w:val="0"/>
                <w:sz w:val="22"/>
              </w:rPr>
              <w:t>题干</w:t>
            </w:r>
          </w:p>
        </w:tc>
        <w:tc>
          <w:tcPr>
            <w:tcW w:w="708"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出租汽车车辆，使用达</w:t>
            </w:r>
            <w:r>
              <w:rPr>
                <w:sz w:val="22"/>
              </w:rPr>
              <w:t>5</w:t>
            </w:r>
            <w:r>
              <w:rPr>
                <w:rFonts w:hint="eastAsia"/>
                <w:sz w:val="22"/>
              </w:rPr>
              <w:t>年的强制报废。</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无障碍出租汽车不用设置专用标志。</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出租汽车车况良好，可由出租汽车企业向主管部门申请免去年检，直接领取年检合格证。</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出租汽车驾驶员在运营过程中应根据乘客的要求使用空调、音响等设备，不得无故拒绝。</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出租汽车办理有效的机动车号牌和行驶证后，即符合运营资质。</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出租汽车应配备合格的消防器材，并按要求定期检查。</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出租汽车车辆内外可根据商家要求张贴商业广告。</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无障碍出租汽车应保证充足空间安放轮椅。</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出租汽车车辆号牌应当清晰，固定端正，无遮挡物、反光物。</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出租汽车车厢内应整洁、卫生，无杂物、异味。</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出租汽车行李厢内可供乘客放置行李物品的空间不得少于行李厢的三分之一。</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出租汽车应保持车门功能正常，车窗玻璃封闭良好，洁净明亮，无遮蔽物，升降自如。</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出租汽车应当仪表完好、整洁，仪表台不得放置与运营无关的物品。</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出租汽车遮阳板、化妆镜、顶棚应齐全完好洁净。</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出租汽车安全带和锁扣应齐全、有效、无污渍。</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遇有流行传染病时，出租汽车要做好有针对性的消毒工作。</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出租汽车车身内外应清洁完好，漆皮完整无损，可按自己的爱好做个性化装饰。</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出租汽车座椅应牢固无塌陷，前排座椅可前后移动，倾度可调。</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小李驾驶的出租汽车雨刮器坏了，考虑到正值少雨季节，他可以不必立即送修，以免耽误运营。</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kern w:val="0"/>
                <w:sz w:val="22"/>
              </w:rPr>
            </w:pPr>
            <w:r>
              <w:rPr>
                <w:rFonts w:hint="eastAsia"/>
                <w:kern w:val="0"/>
                <w:sz w:val="22"/>
              </w:rPr>
              <w:t>无障碍出租汽车是指由残疾人驾驶的出租汽车。</w:t>
            </w:r>
          </w:p>
        </w:tc>
        <w:tc>
          <w:tcPr>
            <w:tcW w:w="708" w:type="dxa"/>
          </w:tcPr>
          <w:p>
            <w:pPr>
              <w:rPr>
                <w:sz w:val="22"/>
              </w:rPr>
            </w:pPr>
            <w:r>
              <w:rPr>
                <w:rFonts w:hint="eastAsia"/>
                <w:kern w:val="0"/>
                <w:sz w:val="22"/>
              </w:rPr>
              <w:t>错误</w:t>
            </w:r>
          </w:p>
        </w:tc>
      </w:tr>
    </w:tbl>
    <w:p>
      <w:pPr>
        <w:tabs>
          <w:tab w:val="left" w:pos="4111"/>
          <w:tab w:val="left" w:pos="6096"/>
        </w:tabs>
        <w:ind w:firstLine="440" w:firstLineChars="200"/>
        <w:rPr>
          <w:sz w:val="22"/>
        </w:rPr>
      </w:pPr>
    </w:p>
    <w:p>
      <w:pPr>
        <w:widowControl/>
        <w:ind w:firstLine="442" w:firstLineChars="200"/>
        <w:jc w:val="left"/>
        <w:outlineLvl w:val="2"/>
        <w:rPr>
          <w:sz w:val="22"/>
        </w:rPr>
      </w:pPr>
      <w:bookmarkStart w:id="11" w:name="_Toc487121111"/>
      <w:r>
        <w:rPr>
          <w:rFonts w:hint="eastAsia"/>
          <w:b/>
          <w:sz w:val="22"/>
        </w:rPr>
        <w:t>二、单项选择题（</w:t>
      </w:r>
      <w:r>
        <w:rPr>
          <w:b/>
          <w:sz w:val="22"/>
        </w:rPr>
        <w:t>20</w:t>
      </w:r>
      <w:r>
        <w:rPr>
          <w:rFonts w:hint="eastAsia"/>
          <w:b/>
          <w:sz w:val="22"/>
        </w:rPr>
        <w:t>题）</w:t>
      </w:r>
      <w:bookmarkEnd w:id="11"/>
    </w:p>
    <w:tbl>
      <w:tblPr>
        <w:tblStyle w:val="8"/>
        <w:tblW w:w="13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rPr>
                <w:sz w:val="22"/>
              </w:rPr>
            </w:pPr>
            <w:r>
              <w:rPr>
                <w:rFonts w:hint="eastAsia"/>
                <w:sz w:val="22"/>
              </w:rPr>
              <w:t>序号</w:t>
            </w:r>
          </w:p>
        </w:tc>
        <w:tc>
          <w:tcPr>
            <w:tcW w:w="5669" w:type="dxa"/>
            <w:vAlign w:val="center"/>
          </w:tcPr>
          <w:p>
            <w:pPr>
              <w:tabs>
                <w:tab w:val="left" w:pos="2127"/>
                <w:tab w:val="left" w:pos="4111"/>
                <w:tab w:val="left" w:pos="6096"/>
              </w:tabs>
              <w:rPr>
                <w:sz w:val="22"/>
              </w:rPr>
            </w:pPr>
            <w:r>
              <w:rPr>
                <w:rFonts w:hint="eastAsia"/>
                <w:sz w:val="22"/>
              </w:rPr>
              <w:t>题干</w:t>
            </w:r>
          </w:p>
        </w:tc>
        <w:tc>
          <w:tcPr>
            <w:tcW w:w="1701" w:type="dxa"/>
            <w:vAlign w:val="center"/>
          </w:tcPr>
          <w:p>
            <w:pPr>
              <w:tabs>
                <w:tab w:val="left" w:pos="2127"/>
                <w:tab w:val="left" w:pos="4111"/>
                <w:tab w:val="left" w:pos="6096"/>
              </w:tabs>
              <w:rPr>
                <w:sz w:val="22"/>
              </w:rPr>
            </w:pPr>
            <w:r>
              <w:rPr>
                <w:rFonts w:hint="eastAsia"/>
                <w:sz w:val="22"/>
              </w:rPr>
              <w:t>备选答案</w:t>
            </w:r>
            <w:r>
              <w:rPr>
                <w:sz w:val="22"/>
              </w:rPr>
              <w:t>A</w:t>
            </w:r>
          </w:p>
        </w:tc>
        <w:tc>
          <w:tcPr>
            <w:tcW w:w="1701" w:type="dxa"/>
            <w:vAlign w:val="center"/>
          </w:tcPr>
          <w:p>
            <w:pPr>
              <w:tabs>
                <w:tab w:val="left" w:pos="2127"/>
                <w:tab w:val="left" w:pos="4111"/>
                <w:tab w:val="left" w:pos="6096"/>
              </w:tabs>
              <w:rPr>
                <w:sz w:val="22"/>
              </w:rPr>
            </w:pPr>
            <w:r>
              <w:rPr>
                <w:rFonts w:hint="eastAsia"/>
                <w:sz w:val="22"/>
              </w:rPr>
              <w:t>备选答案</w:t>
            </w:r>
            <w:r>
              <w:rPr>
                <w:sz w:val="22"/>
              </w:rPr>
              <w:t>B</w:t>
            </w:r>
          </w:p>
        </w:tc>
        <w:tc>
          <w:tcPr>
            <w:tcW w:w="1701" w:type="dxa"/>
            <w:vAlign w:val="center"/>
          </w:tcPr>
          <w:p>
            <w:pPr>
              <w:tabs>
                <w:tab w:val="left" w:pos="2127"/>
                <w:tab w:val="left" w:pos="4111"/>
                <w:tab w:val="left" w:pos="6096"/>
              </w:tabs>
              <w:rPr>
                <w:sz w:val="22"/>
              </w:rPr>
            </w:pPr>
            <w:r>
              <w:rPr>
                <w:rFonts w:hint="eastAsia"/>
                <w:sz w:val="22"/>
              </w:rPr>
              <w:t>备选答案</w:t>
            </w:r>
            <w:r>
              <w:rPr>
                <w:sz w:val="22"/>
              </w:rPr>
              <w:t>C</w:t>
            </w:r>
          </w:p>
        </w:tc>
        <w:tc>
          <w:tcPr>
            <w:tcW w:w="1701" w:type="dxa"/>
            <w:vAlign w:val="center"/>
          </w:tcPr>
          <w:p>
            <w:pPr>
              <w:tabs>
                <w:tab w:val="left" w:pos="2127"/>
                <w:tab w:val="left" w:pos="4111"/>
                <w:tab w:val="left" w:pos="6096"/>
              </w:tabs>
              <w:rPr>
                <w:sz w:val="22"/>
              </w:rPr>
            </w:pPr>
            <w:r>
              <w:rPr>
                <w:rFonts w:hint="eastAsia"/>
                <w:sz w:val="22"/>
              </w:rPr>
              <w:t>备选答案</w:t>
            </w:r>
            <w:r>
              <w:rPr>
                <w:sz w:val="22"/>
              </w:rPr>
              <w:t>D</w:t>
            </w:r>
          </w:p>
        </w:tc>
        <w:tc>
          <w:tcPr>
            <w:tcW w:w="709"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巡游出租汽车服务标志不包括</w:t>
            </w:r>
            <w:r>
              <w:rPr>
                <w:sz w:val="22"/>
              </w:rPr>
              <w:t>(    )</w:t>
            </w:r>
            <w:r>
              <w:rPr>
                <w:rFonts w:hint="eastAsia"/>
                <w:sz w:val="22"/>
              </w:rPr>
              <w:t>。</w:t>
            </w:r>
          </w:p>
        </w:tc>
        <w:tc>
          <w:tcPr>
            <w:tcW w:w="1701" w:type="dxa"/>
            <w:vAlign w:val="center"/>
          </w:tcPr>
          <w:p>
            <w:pPr>
              <w:rPr>
                <w:sz w:val="22"/>
              </w:rPr>
            </w:pPr>
            <w:r>
              <w:rPr>
                <w:sz w:val="22"/>
              </w:rPr>
              <w:t>A</w:t>
            </w:r>
            <w:r>
              <w:rPr>
                <w:rFonts w:hint="eastAsia"/>
                <w:sz w:val="22"/>
              </w:rPr>
              <w:t>．车身广告</w:t>
            </w:r>
          </w:p>
        </w:tc>
        <w:tc>
          <w:tcPr>
            <w:tcW w:w="1701" w:type="dxa"/>
            <w:vAlign w:val="center"/>
          </w:tcPr>
          <w:p>
            <w:pPr>
              <w:rPr>
                <w:sz w:val="22"/>
              </w:rPr>
            </w:pPr>
            <w:r>
              <w:rPr>
                <w:sz w:val="22"/>
              </w:rPr>
              <w:t>B</w:t>
            </w:r>
            <w:r>
              <w:rPr>
                <w:rFonts w:hint="eastAsia"/>
                <w:sz w:val="22"/>
              </w:rPr>
              <w:t>．空车待租标志</w:t>
            </w:r>
          </w:p>
        </w:tc>
        <w:tc>
          <w:tcPr>
            <w:tcW w:w="1701" w:type="dxa"/>
            <w:vAlign w:val="center"/>
          </w:tcPr>
          <w:p>
            <w:pPr>
              <w:rPr>
                <w:sz w:val="22"/>
              </w:rPr>
            </w:pPr>
            <w:r>
              <w:rPr>
                <w:sz w:val="22"/>
              </w:rPr>
              <w:t>C</w:t>
            </w:r>
            <w:r>
              <w:rPr>
                <w:rFonts w:hint="eastAsia"/>
                <w:sz w:val="22"/>
              </w:rPr>
              <w:t>．电召服务标志</w:t>
            </w:r>
          </w:p>
        </w:tc>
        <w:tc>
          <w:tcPr>
            <w:tcW w:w="1701" w:type="dxa"/>
            <w:vAlign w:val="center"/>
          </w:tcPr>
          <w:p>
            <w:pPr>
              <w:rPr>
                <w:sz w:val="22"/>
              </w:rPr>
            </w:pPr>
            <w:r>
              <w:rPr>
                <w:sz w:val="22"/>
              </w:rPr>
              <w:t>D</w:t>
            </w:r>
            <w:r>
              <w:rPr>
                <w:rFonts w:hint="eastAsia"/>
                <w:sz w:val="22"/>
              </w:rPr>
              <w:t>．暂停运营标志</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出租汽车应按规定进行定期检验属于</w:t>
            </w:r>
            <w:r>
              <w:rPr>
                <w:sz w:val="22"/>
              </w:rPr>
              <w:t>(    )</w:t>
            </w:r>
            <w:r>
              <w:rPr>
                <w:rFonts w:hint="eastAsia"/>
                <w:sz w:val="22"/>
              </w:rPr>
              <w:t>。</w:t>
            </w:r>
          </w:p>
        </w:tc>
        <w:tc>
          <w:tcPr>
            <w:tcW w:w="1701" w:type="dxa"/>
            <w:vAlign w:val="center"/>
          </w:tcPr>
          <w:p>
            <w:pPr>
              <w:rPr>
                <w:sz w:val="22"/>
              </w:rPr>
            </w:pPr>
            <w:r>
              <w:rPr>
                <w:sz w:val="22"/>
              </w:rPr>
              <w:t>A</w:t>
            </w:r>
            <w:r>
              <w:rPr>
                <w:rFonts w:hint="eastAsia"/>
                <w:sz w:val="22"/>
              </w:rPr>
              <w:t>．车容车貌要求</w:t>
            </w:r>
          </w:p>
        </w:tc>
        <w:tc>
          <w:tcPr>
            <w:tcW w:w="1701" w:type="dxa"/>
            <w:vAlign w:val="center"/>
          </w:tcPr>
          <w:p>
            <w:pPr>
              <w:rPr>
                <w:sz w:val="22"/>
              </w:rPr>
            </w:pPr>
            <w:r>
              <w:rPr>
                <w:sz w:val="22"/>
              </w:rPr>
              <w:t>B</w:t>
            </w:r>
            <w:r>
              <w:rPr>
                <w:rFonts w:hint="eastAsia"/>
                <w:sz w:val="22"/>
              </w:rPr>
              <w:t>．车辆基本要求</w:t>
            </w:r>
          </w:p>
        </w:tc>
        <w:tc>
          <w:tcPr>
            <w:tcW w:w="1701" w:type="dxa"/>
            <w:vAlign w:val="center"/>
          </w:tcPr>
          <w:p>
            <w:pPr>
              <w:rPr>
                <w:sz w:val="22"/>
              </w:rPr>
            </w:pPr>
            <w:r>
              <w:rPr>
                <w:sz w:val="22"/>
              </w:rPr>
              <w:t>C</w:t>
            </w:r>
            <w:r>
              <w:rPr>
                <w:rFonts w:hint="eastAsia"/>
                <w:sz w:val="22"/>
              </w:rPr>
              <w:t>．服务标志要求</w:t>
            </w:r>
          </w:p>
        </w:tc>
        <w:tc>
          <w:tcPr>
            <w:tcW w:w="1701" w:type="dxa"/>
            <w:vAlign w:val="center"/>
          </w:tcPr>
          <w:p>
            <w:pPr>
              <w:rPr>
                <w:sz w:val="22"/>
              </w:rPr>
            </w:pPr>
            <w:r>
              <w:rPr>
                <w:sz w:val="22"/>
              </w:rPr>
              <w:t>D</w:t>
            </w:r>
            <w:r>
              <w:rPr>
                <w:rFonts w:hint="eastAsia"/>
                <w:sz w:val="22"/>
              </w:rPr>
              <w:t>．专用设施要求</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出租汽车车身内外清洁完好，漆皮完整无损，</w:t>
            </w:r>
            <w:r>
              <w:rPr>
                <w:sz w:val="22"/>
              </w:rPr>
              <w:t>(    )</w:t>
            </w:r>
            <w:r>
              <w:rPr>
                <w:rFonts w:hint="eastAsia"/>
                <w:sz w:val="22"/>
              </w:rPr>
              <w:t>个性化装饰。</w:t>
            </w:r>
          </w:p>
        </w:tc>
        <w:tc>
          <w:tcPr>
            <w:tcW w:w="1701" w:type="dxa"/>
            <w:vAlign w:val="center"/>
          </w:tcPr>
          <w:p>
            <w:pPr>
              <w:rPr>
                <w:sz w:val="22"/>
              </w:rPr>
            </w:pPr>
            <w:r>
              <w:rPr>
                <w:sz w:val="22"/>
              </w:rPr>
              <w:t>A</w:t>
            </w:r>
            <w:r>
              <w:rPr>
                <w:rFonts w:hint="eastAsia"/>
                <w:sz w:val="22"/>
              </w:rPr>
              <w:t>．不做</w:t>
            </w:r>
          </w:p>
        </w:tc>
        <w:tc>
          <w:tcPr>
            <w:tcW w:w="1701" w:type="dxa"/>
            <w:vAlign w:val="center"/>
          </w:tcPr>
          <w:p>
            <w:pPr>
              <w:rPr>
                <w:sz w:val="22"/>
              </w:rPr>
            </w:pPr>
            <w:r>
              <w:rPr>
                <w:sz w:val="22"/>
              </w:rPr>
              <w:t>B</w:t>
            </w:r>
            <w:r>
              <w:rPr>
                <w:rFonts w:hint="eastAsia"/>
                <w:sz w:val="22"/>
              </w:rPr>
              <w:t>．按行业管理规定做</w:t>
            </w:r>
          </w:p>
        </w:tc>
        <w:tc>
          <w:tcPr>
            <w:tcW w:w="1701" w:type="dxa"/>
            <w:vAlign w:val="center"/>
          </w:tcPr>
          <w:p>
            <w:pPr>
              <w:rPr>
                <w:sz w:val="22"/>
              </w:rPr>
            </w:pPr>
            <w:r>
              <w:rPr>
                <w:sz w:val="22"/>
              </w:rPr>
              <w:t>C</w:t>
            </w:r>
            <w:r>
              <w:rPr>
                <w:rFonts w:hint="eastAsia"/>
                <w:sz w:val="22"/>
              </w:rPr>
              <w:t>．按个人意愿做</w:t>
            </w:r>
          </w:p>
        </w:tc>
        <w:tc>
          <w:tcPr>
            <w:tcW w:w="1701" w:type="dxa"/>
            <w:vAlign w:val="center"/>
          </w:tcPr>
          <w:p>
            <w:pPr>
              <w:rPr>
                <w:sz w:val="22"/>
              </w:rPr>
            </w:pPr>
            <w:r>
              <w:rPr>
                <w:sz w:val="22"/>
              </w:rPr>
              <w:t>D</w:t>
            </w:r>
            <w:r>
              <w:rPr>
                <w:rFonts w:hint="eastAsia"/>
                <w:sz w:val="22"/>
              </w:rPr>
              <w:t>．按企业要求做</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出租汽车行李箱内可供乘客放置行李物品的空间应不小于行李箱的</w:t>
            </w:r>
            <w:r>
              <w:rPr>
                <w:sz w:val="22"/>
              </w:rPr>
              <w:t>(    )</w:t>
            </w:r>
            <w:r>
              <w:rPr>
                <w:rFonts w:hint="eastAsia"/>
                <w:sz w:val="22"/>
              </w:rPr>
              <w:t>。</w:t>
            </w:r>
          </w:p>
        </w:tc>
        <w:tc>
          <w:tcPr>
            <w:tcW w:w="1701" w:type="dxa"/>
            <w:vAlign w:val="center"/>
          </w:tcPr>
          <w:p>
            <w:pPr>
              <w:rPr>
                <w:sz w:val="22"/>
              </w:rPr>
            </w:pPr>
            <w:r>
              <w:rPr>
                <w:sz w:val="22"/>
              </w:rPr>
              <w:t>A</w:t>
            </w:r>
            <w:r>
              <w:rPr>
                <w:rFonts w:hint="eastAsia"/>
                <w:sz w:val="22"/>
              </w:rPr>
              <w:t>．三分之一</w:t>
            </w:r>
          </w:p>
        </w:tc>
        <w:tc>
          <w:tcPr>
            <w:tcW w:w="1701" w:type="dxa"/>
            <w:vAlign w:val="center"/>
          </w:tcPr>
          <w:p>
            <w:pPr>
              <w:rPr>
                <w:sz w:val="22"/>
              </w:rPr>
            </w:pPr>
            <w:r>
              <w:rPr>
                <w:sz w:val="22"/>
              </w:rPr>
              <w:t>B</w:t>
            </w:r>
            <w:r>
              <w:rPr>
                <w:rFonts w:hint="eastAsia"/>
                <w:sz w:val="22"/>
              </w:rPr>
              <w:t>．二分之一</w:t>
            </w:r>
          </w:p>
        </w:tc>
        <w:tc>
          <w:tcPr>
            <w:tcW w:w="1701" w:type="dxa"/>
            <w:vAlign w:val="center"/>
          </w:tcPr>
          <w:p>
            <w:pPr>
              <w:rPr>
                <w:sz w:val="22"/>
              </w:rPr>
            </w:pPr>
            <w:r>
              <w:rPr>
                <w:sz w:val="22"/>
              </w:rPr>
              <w:t>C</w:t>
            </w:r>
            <w:r>
              <w:rPr>
                <w:rFonts w:hint="eastAsia"/>
                <w:sz w:val="22"/>
              </w:rPr>
              <w:t>．三分之二</w:t>
            </w:r>
          </w:p>
        </w:tc>
        <w:tc>
          <w:tcPr>
            <w:tcW w:w="1701" w:type="dxa"/>
            <w:vAlign w:val="center"/>
          </w:tcPr>
          <w:p>
            <w:pPr>
              <w:rPr>
                <w:sz w:val="22"/>
              </w:rPr>
            </w:pPr>
            <w:r>
              <w:rPr>
                <w:sz w:val="22"/>
              </w:rPr>
              <w:t>D</w:t>
            </w:r>
            <w:r>
              <w:rPr>
                <w:rFonts w:hint="eastAsia"/>
                <w:sz w:val="22"/>
              </w:rPr>
              <w:t>．四分之三</w:t>
            </w:r>
          </w:p>
        </w:tc>
        <w:tc>
          <w:tcPr>
            <w:tcW w:w="709"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巡游出租汽车车身颜色的样式必须</w:t>
            </w:r>
            <w:r>
              <w:rPr>
                <w:sz w:val="22"/>
              </w:rPr>
              <w:t>(    )</w:t>
            </w:r>
            <w:r>
              <w:rPr>
                <w:rFonts w:hint="eastAsia"/>
                <w:sz w:val="22"/>
              </w:rPr>
              <w:t>喷涂。</w:t>
            </w:r>
          </w:p>
        </w:tc>
        <w:tc>
          <w:tcPr>
            <w:tcW w:w="1701" w:type="dxa"/>
            <w:vAlign w:val="center"/>
          </w:tcPr>
          <w:p>
            <w:pPr>
              <w:rPr>
                <w:sz w:val="22"/>
              </w:rPr>
            </w:pPr>
            <w:r>
              <w:rPr>
                <w:sz w:val="22"/>
              </w:rPr>
              <w:t>A</w:t>
            </w:r>
            <w:r>
              <w:rPr>
                <w:rFonts w:hint="eastAsia"/>
                <w:sz w:val="22"/>
              </w:rPr>
              <w:t>．按自己意愿</w:t>
            </w:r>
          </w:p>
        </w:tc>
        <w:tc>
          <w:tcPr>
            <w:tcW w:w="1701" w:type="dxa"/>
            <w:vAlign w:val="center"/>
          </w:tcPr>
          <w:p>
            <w:pPr>
              <w:rPr>
                <w:sz w:val="22"/>
              </w:rPr>
            </w:pPr>
            <w:r>
              <w:rPr>
                <w:sz w:val="22"/>
              </w:rPr>
              <w:t>B</w:t>
            </w:r>
            <w:r>
              <w:rPr>
                <w:rFonts w:hint="eastAsia"/>
                <w:sz w:val="22"/>
              </w:rPr>
              <w:t>．按出租汽车行政主管部门的要求</w:t>
            </w:r>
          </w:p>
        </w:tc>
        <w:tc>
          <w:tcPr>
            <w:tcW w:w="1701" w:type="dxa"/>
            <w:vAlign w:val="center"/>
          </w:tcPr>
          <w:p>
            <w:pPr>
              <w:rPr>
                <w:sz w:val="22"/>
              </w:rPr>
            </w:pPr>
            <w:r>
              <w:rPr>
                <w:sz w:val="22"/>
              </w:rPr>
              <w:t>C</w:t>
            </w:r>
            <w:r>
              <w:rPr>
                <w:rFonts w:hint="eastAsia"/>
                <w:sz w:val="22"/>
              </w:rPr>
              <w:t>．按企业要求</w:t>
            </w:r>
          </w:p>
        </w:tc>
        <w:tc>
          <w:tcPr>
            <w:tcW w:w="1701" w:type="dxa"/>
            <w:vAlign w:val="center"/>
          </w:tcPr>
          <w:p>
            <w:pPr>
              <w:rPr>
                <w:sz w:val="22"/>
              </w:rPr>
            </w:pPr>
            <w:r>
              <w:rPr>
                <w:sz w:val="22"/>
              </w:rPr>
              <w:t>D</w:t>
            </w:r>
            <w:r>
              <w:rPr>
                <w:rFonts w:hint="eastAsia"/>
                <w:sz w:val="22"/>
              </w:rPr>
              <w:t>．按市民要求</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巡游出租汽车经营者应按照</w:t>
            </w:r>
            <w:r>
              <w:rPr>
                <w:sz w:val="22"/>
              </w:rPr>
              <w:t>(    )</w:t>
            </w:r>
            <w:r>
              <w:rPr>
                <w:rFonts w:hint="eastAsia"/>
                <w:sz w:val="22"/>
              </w:rPr>
              <w:t>，在车内适当的位置设置服务质量监督卡、价格标准、乘客须知等信息。</w:t>
            </w:r>
          </w:p>
        </w:tc>
        <w:tc>
          <w:tcPr>
            <w:tcW w:w="1701" w:type="dxa"/>
            <w:vAlign w:val="center"/>
          </w:tcPr>
          <w:p>
            <w:pPr>
              <w:rPr>
                <w:sz w:val="22"/>
              </w:rPr>
            </w:pPr>
            <w:r>
              <w:rPr>
                <w:sz w:val="22"/>
              </w:rPr>
              <w:t>A</w:t>
            </w:r>
            <w:r>
              <w:rPr>
                <w:rFonts w:hint="eastAsia"/>
                <w:sz w:val="22"/>
              </w:rPr>
              <w:t>．自己意愿</w:t>
            </w:r>
          </w:p>
        </w:tc>
        <w:tc>
          <w:tcPr>
            <w:tcW w:w="1701" w:type="dxa"/>
            <w:vAlign w:val="center"/>
          </w:tcPr>
          <w:p>
            <w:pPr>
              <w:rPr>
                <w:sz w:val="22"/>
              </w:rPr>
            </w:pPr>
            <w:r>
              <w:rPr>
                <w:sz w:val="22"/>
              </w:rPr>
              <w:t>B</w:t>
            </w:r>
            <w:r>
              <w:rPr>
                <w:rFonts w:hint="eastAsia"/>
                <w:sz w:val="22"/>
              </w:rPr>
              <w:t>．行业管理规定</w:t>
            </w:r>
          </w:p>
        </w:tc>
        <w:tc>
          <w:tcPr>
            <w:tcW w:w="1701" w:type="dxa"/>
            <w:vAlign w:val="center"/>
          </w:tcPr>
          <w:p>
            <w:pPr>
              <w:rPr>
                <w:sz w:val="22"/>
              </w:rPr>
            </w:pPr>
            <w:r>
              <w:rPr>
                <w:sz w:val="22"/>
              </w:rPr>
              <w:t>C</w:t>
            </w:r>
            <w:r>
              <w:rPr>
                <w:rFonts w:hint="eastAsia"/>
                <w:sz w:val="22"/>
              </w:rPr>
              <w:t>．所在企业要求</w:t>
            </w:r>
          </w:p>
        </w:tc>
        <w:tc>
          <w:tcPr>
            <w:tcW w:w="1701" w:type="dxa"/>
            <w:vAlign w:val="center"/>
          </w:tcPr>
          <w:p>
            <w:pPr>
              <w:rPr>
                <w:sz w:val="22"/>
              </w:rPr>
            </w:pPr>
            <w:r>
              <w:rPr>
                <w:sz w:val="22"/>
              </w:rPr>
              <w:t>D</w:t>
            </w:r>
            <w:r>
              <w:rPr>
                <w:rFonts w:hint="eastAsia"/>
                <w:sz w:val="22"/>
              </w:rPr>
              <w:t>．乘客要求</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巡游出租汽车应按</w:t>
            </w:r>
            <w:r>
              <w:rPr>
                <w:sz w:val="22"/>
              </w:rPr>
              <w:t>(    )</w:t>
            </w:r>
            <w:r>
              <w:rPr>
                <w:rFonts w:hint="eastAsia"/>
                <w:sz w:val="22"/>
              </w:rPr>
              <w:t>的要求，在车顶安装出租汽车标志顶灯与空车待租标志联动，夜间应有照明。</w:t>
            </w:r>
          </w:p>
        </w:tc>
        <w:tc>
          <w:tcPr>
            <w:tcW w:w="1701" w:type="dxa"/>
            <w:vAlign w:val="center"/>
          </w:tcPr>
          <w:p>
            <w:pPr>
              <w:rPr>
                <w:sz w:val="22"/>
              </w:rPr>
            </w:pPr>
            <w:r>
              <w:rPr>
                <w:sz w:val="22"/>
              </w:rPr>
              <w:t>A</w:t>
            </w:r>
            <w:r>
              <w:rPr>
                <w:rFonts w:hint="eastAsia"/>
                <w:sz w:val="22"/>
              </w:rPr>
              <w:t>．出租汽车行政主管部门</w:t>
            </w:r>
          </w:p>
        </w:tc>
        <w:tc>
          <w:tcPr>
            <w:tcW w:w="1701" w:type="dxa"/>
            <w:vAlign w:val="center"/>
          </w:tcPr>
          <w:p>
            <w:pPr>
              <w:rPr>
                <w:sz w:val="22"/>
              </w:rPr>
            </w:pPr>
            <w:r>
              <w:rPr>
                <w:sz w:val="22"/>
              </w:rPr>
              <w:t>B</w:t>
            </w:r>
            <w:r>
              <w:rPr>
                <w:rFonts w:hint="eastAsia"/>
                <w:sz w:val="22"/>
              </w:rPr>
              <w:t>．维修企业</w:t>
            </w:r>
          </w:p>
        </w:tc>
        <w:tc>
          <w:tcPr>
            <w:tcW w:w="1701" w:type="dxa"/>
            <w:vAlign w:val="center"/>
          </w:tcPr>
          <w:p>
            <w:pPr>
              <w:rPr>
                <w:sz w:val="22"/>
              </w:rPr>
            </w:pPr>
            <w:r>
              <w:rPr>
                <w:sz w:val="22"/>
              </w:rPr>
              <w:t>C</w:t>
            </w:r>
            <w:r>
              <w:rPr>
                <w:rFonts w:hint="eastAsia"/>
                <w:sz w:val="22"/>
              </w:rPr>
              <w:t>．所在企业</w:t>
            </w:r>
          </w:p>
        </w:tc>
        <w:tc>
          <w:tcPr>
            <w:tcW w:w="1701" w:type="dxa"/>
            <w:vAlign w:val="center"/>
          </w:tcPr>
          <w:p>
            <w:pPr>
              <w:rPr>
                <w:sz w:val="22"/>
              </w:rPr>
            </w:pPr>
            <w:r>
              <w:rPr>
                <w:sz w:val="22"/>
              </w:rPr>
              <w:t>D</w:t>
            </w:r>
            <w:r>
              <w:rPr>
                <w:rFonts w:hint="eastAsia"/>
                <w:sz w:val="22"/>
              </w:rPr>
              <w:t>．城市居民</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上路运营的出租汽车必须设置</w:t>
            </w:r>
            <w:r>
              <w:rPr>
                <w:sz w:val="22"/>
              </w:rPr>
              <w:t>(    )</w:t>
            </w:r>
            <w:r>
              <w:rPr>
                <w:rFonts w:hint="eastAsia"/>
                <w:sz w:val="22"/>
              </w:rPr>
              <w:t>。</w:t>
            </w:r>
          </w:p>
        </w:tc>
        <w:tc>
          <w:tcPr>
            <w:tcW w:w="1701" w:type="dxa"/>
            <w:vAlign w:val="center"/>
          </w:tcPr>
          <w:p>
            <w:pPr>
              <w:rPr>
                <w:sz w:val="22"/>
              </w:rPr>
            </w:pPr>
            <w:r>
              <w:rPr>
                <w:sz w:val="22"/>
              </w:rPr>
              <w:t>A</w:t>
            </w:r>
            <w:r>
              <w:rPr>
                <w:rFonts w:hint="eastAsia"/>
                <w:sz w:val="22"/>
              </w:rPr>
              <w:t>．广告标志</w:t>
            </w:r>
          </w:p>
        </w:tc>
        <w:tc>
          <w:tcPr>
            <w:tcW w:w="1701" w:type="dxa"/>
            <w:vAlign w:val="center"/>
          </w:tcPr>
          <w:p>
            <w:pPr>
              <w:rPr>
                <w:sz w:val="22"/>
              </w:rPr>
            </w:pPr>
            <w:r>
              <w:rPr>
                <w:sz w:val="22"/>
              </w:rPr>
              <w:t>B</w:t>
            </w:r>
            <w:r>
              <w:rPr>
                <w:rFonts w:hint="eastAsia"/>
                <w:sz w:val="22"/>
              </w:rPr>
              <w:t>．真皮座套</w:t>
            </w:r>
          </w:p>
        </w:tc>
        <w:tc>
          <w:tcPr>
            <w:tcW w:w="1701" w:type="dxa"/>
            <w:vAlign w:val="center"/>
          </w:tcPr>
          <w:p>
            <w:pPr>
              <w:rPr>
                <w:sz w:val="22"/>
              </w:rPr>
            </w:pPr>
            <w:r>
              <w:rPr>
                <w:sz w:val="22"/>
              </w:rPr>
              <w:t>C</w:t>
            </w:r>
            <w:r>
              <w:rPr>
                <w:rFonts w:hint="eastAsia"/>
                <w:sz w:val="22"/>
              </w:rPr>
              <w:t>．倒车雷达</w:t>
            </w:r>
          </w:p>
        </w:tc>
        <w:tc>
          <w:tcPr>
            <w:tcW w:w="1701" w:type="dxa"/>
            <w:vAlign w:val="center"/>
          </w:tcPr>
          <w:p>
            <w:pPr>
              <w:rPr>
                <w:sz w:val="22"/>
              </w:rPr>
            </w:pPr>
            <w:r>
              <w:rPr>
                <w:sz w:val="22"/>
              </w:rPr>
              <w:t>D</w:t>
            </w:r>
            <w:r>
              <w:rPr>
                <w:rFonts w:hint="eastAsia"/>
                <w:sz w:val="22"/>
              </w:rPr>
              <w:t>．车辆卫星定位装置</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整洁、卫生，无杂物、异味是对出租汽车</w:t>
            </w:r>
            <w:r>
              <w:rPr>
                <w:sz w:val="22"/>
              </w:rPr>
              <w:t>(    )</w:t>
            </w:r>
            <w:r>
              <w:rPr>
                <w:rFonts w:hint="eastAsia"/>
                <w:sz w:val="22"/>
              </w:rPr>
              <w:t>的要求。</w:t>
            </w:r>
          </w:p>
        </w:tc>
        <w:tc>
          <w:tcPr>
            <w:tcW w:w="1701" w:type="dxa"/>
            <w:vAlign w:val="center"/>
          </w:tcPr>
          <w:p>
            <w:pPr>
              <w:rPr>
                <w:sz w:val="22"/>
              </w:rPr>
            </w:pPr>
            <w:r>
              <w:rPr>
                <w:sz w:val="22"/>
              </w:rPr>
              <w:t>A</w:t>
            </w:r>
            <w:r>
              <w:rPr>
                <w:rFonts w:hint="eastAsia"/>
                <w:sz w:val="22"/>
              </w:rPr>
              <w:t>．消防设施</w:t>
            </w:r>
          </w:p>
        </w:tc>
        <w:tc>
          <w:tcPr>
            <w:tcW w:w="1701" w:type="dxa"/>
            <w:vAlign w:val="center"/>
          </w:tcPr>
          <w:p>
            <w:pPr>
              <w:rPr>
                <w:sz w:val="22"/>
              </w:rPr>
            </w:pPr>
            <w:r>
              <w:rPr>
                <w:sz w:val="22"/>
              </w:rPr>
              <w:t>B</w:t>
            </w:r>
            <w:r>
              <w:rPr>
                <w:rFonts w:hint="eastAsia"/>
                <w:sz w:val="22"/>
              </w:rPr>
              <w:t>．服务标志</w:t>
            </w:r>
          </w:p>
        </w:tc>
        <w:tc>
          <w:tcPr>
            <w:tcW w:w="1701" w:type="dxa"/>
            <w:vAlign w:val="center"/>
          </w:tcPr>
          <w:p>
            <w:pPr>
              <w:rPr>
                <w:sz w:val="22"/>
              </w:rPr>
            </w:pPr>
            <w:r>
              <w:rPr>
                <w:sz w:val="22"/>
              </w:rPr>
              <w:t>C</w:t>
            </w:r>
            <w:r>
              <w:rPr>
                <w:rFonts w:hint="eastAsia"/>
                <w:sz w:val="22"/>
              </w:rPr>
              <w:t>．专用设施</w:t>
            </w:r>
          </w:p>
        </w:tc>
        <w:tc>
          <w:tcPr>
            <w:tcW w:w="1701" w:type="dxa"/>
            <w:vAlign w:val="center"/>
          </w:tcPr>
          <w:p>
            <w:pPr>
              <w:rPr>
                <w:sz w:val="22"/>
              </w:rPr>
            </w:pPr>
            <w:r>
              <w:rPr>
                <w:sz w:val="22"/>
              </w:rPr>
              <w:t>D</w:t>
            </w:r>
            <w:r>
              <w:rPr>
                <w:rFonts w:hint="eastAsia"/>
                <w:sz w:val="22"/>
              </w:rPr>
              <w:t>．车辆整洁卫生</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在车厢内外适当位置明示出租汽车经营者名称或简称、价格标准、服务监督电话和乘客须知信息等是对巡游出租汽车</w:t>
            </w:r>
            <w:r>
              <w:rPr>
                <w:sz w:val="22"/>
              </w:rPr>
              <w:t>(    )</w:t>
            </w:r>
            <w:r>
              <w:rPr>
                <w:rFonts w:hint="eastAsia"/>
                <w:sz w:val="22"/>
              </w:rPr>
              <w:t>的要求。</w:t>
            </w:r>
          </w:p>
        </w:tc>
        <w:tc>
          <w:tcPr>
            <w:tcW w:w="1701" w:type="dxa"/>
            <w:vAlign w:val="center"/>
          </w:tcPr>
          <w:p>
            <w:pPr>
              <w:rPr>
                <w:sz w:val="22"/>
              </w:rPr>
            </w:pPr>
            <w:r>
              <w:rPr>
                <w:sz w:val="22"/>
              </w:rPr>
              <w:t>A</w:t>
            </w:r>
            <w:r>
              <w:rPr>
                <w:rFonts w:hint="eastAsia"/>
                <w:sz w:val="22"/>
              </w:rPr>
              <w:t>．车容车貌</w:t>
            </w:r>
          </w:p>
        </w:tc>
        <w:tc>
          <w:tcPr>
            <w:tcW w:w="1701" w:type="dxa"/>
            <w:vAlign w:val="center"/>
          </w:tcPr>
          <w:p>
            <w:pPr>
              <w:rPr>
                <w:sz w:val="22"/>
              </w:rPr>
            </w:pPr>
            <w:r>
              <w:rPr>
                <w:sz w:val="22"/>
              </w:rPr>
              <w:t>B</w:t>
            </w:r>
            <w:r>
              <w:rPr>
                <w:rFonts w:hint="eastAsia"/>
                <w:sz w:val="22"/>
              </w:rPr>
              <w:t>．服务标志</w:t>
            </w:r>
          </w:p>
        </w:tc>
        <w:tc>
          <w:tcPr>
            <w:tcW w:w="1701" w:type="dxa"/>
            <w:vAlign w:val="center"/>
          </w:tcPr>
          <w:p>
            <w:pPr>
              <w:rPr>
                <w:sz w:val="22"/>
              </w:rPr>
            </w:pPr>
            <w:r>
              <w:rPr>
                <w:sz w:val="22"/>
              </w:rPr>
              <w:t>C</w:t>
            </w:r>
            <w:r>
              <w:rPr>
                <w:rFonts w:hint="eastAsia"/>
                <w:sz w:val="22"/>
              </w:rPr>
              <w:t>．车辆基本性能</w:t>
            </w:r>
          </w:p>
        </w:tc>
        <w:tc>
          <w:tcPr>
            <w:tcW w:w="1701" w:type="dxa"/>
            <w:vAlign w:val="center"/>
          </w:tcPr>
          <w:p>
            <w:pPr>
              <w:rPr>
                <w:sz w:val="22"/>
              </w:rPr>
            </w:pPr>
            <w:r>
              <w:rPr>
                <w:sz w:val="22"/>
              </w:rPr>
              <w:t>D</w:t>
            </w:r>
            <w:r>
              <w:rPr>
                <w:rFonts w:hint="eastAsia"/>
                <w:sz w:val="22"/>
              </w:rPr>
              <w:t>．专用设施</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下列哪项不属于出租汽车必须安装或配置的设施？（）</w:t>
            </w:r>
          </w:p>
        </w:tc>
        <w:tc>
          <w:tcPr>
            <w:tcW w:w="1701" w:type="dxa"/>
            <w:vAlign w:val="center"/>
          </w:tcPr>
          <w:p>
            <w:pPr>
              <w:rPr>
                <w:sz w:val="22"/>
              </w:rPr>
            </w:pPr>
            <w:r>
              <w:rPr>
                <w:sz w:val="22"/>
              </w:rPr>
              <w:t>A</w:t>
            </w:r>
            <w:r>
              <w:rPr>
                <w:rFonts w:hint="eastAsia"/>
                <w:sz w:val="22"/>
              </w:rPr>
              <w:t>．计程计价设备</w:t>
            </w:r>
          </w:p>
        </w:tc>
        <w:tc>
          <w:tcPr>
            <w:tcW w:w="1701" w:type="dxa"/>
            <w:vAlign w:val="center"/>
          </w:tcPr>
          <w:p>
            <w:pPr>
              <w:rPr>
                <w:sz w:val="22"/>
              </w:rPr>
            </w:pPr>
            <w:r>
              <w:rPr>
                <w:sz w:val="22"/>
              </w:rPr>
              <w:t>B</w:t>
            </w:r>
            <w:r>
              <w:rPr>
                <w:rFonts w:hint="eastAsia"/>
                <w:sz w:val="22"/>
              </w:rPr>
              <w:t>．车身电子稳定系统</w:t>
            </w:r>
          </w:p>
        </w:tc>
        <w:tc>
          <w:tcPr>
            <w:tcW w:w="1701" w:type="dxa"/>
            <w:vAlign w:val="center"/>
          </w:tcPr>
          <w:p>
            <w:pPr>
              <w:rPr>
                <w:sz w:val="22"/>
              </w:rPr>
            </w:pPr>
            <w:r>
              <w:rPr>
                <w:sz w:val="22"/>
              </w:rPr>
              <w:t>C</w:t>
            </w:r>
            <w:r>
              <w:rPr>
                <w:rFonts w:hint="eastAsia"/>
                <w:sz w:val="22"/>
              </w:rPr>
              <w:t>．消防器材</w:t>
            </w:r>
          </w:p>
        </w:tc>
        <w:tc>
          <w:tcPr>
            <w:tcW w:w="1701" w:type="dxa"/>
            <w:vAlign w:val="center"/>
          </w:tcPr>
          <w:p>
            <w:pPr>
              <w:rPr>
                <w:sz w:val="22"/>
              </w:rPr>
            </w:pPr>
            <w:r>
              <w:rPr>
                <w:sz w:val="22"/>
              </w:rPr>
              <w:t>D</w:t>
            </w:r>
            <w:r>
              <w:rPr>
                <w:rFonts w:hint="eastAsia"/>
                <w:sz w:val="22"/>
              </w:rPr>
              <w:t>．车载卫星定位系统</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下列哪项不属于对出租汽车号牌的要求？（）</w:t>
            </w:r>
          </w:p>
        </w:tc>
        <w:tc>
          <w:tcPr>
            <w:tcW w:w="1701" w:type="dxa"/>
            <w:vAlign w:val="center"/>
          </w:tcPr>
          <w:p>
            <w:pPr>
              <w:rPr>
                <w:sz w:val="22"/>
              </w:rPr>
            </w:pPr>
            <w:r>
              <w:rPr>
                <w:sz w:val="22"/>
              </w:rPr>
              <w:t>A</w:t>
            </w:r>
            <w:r>
              <w:rPr>
                <w:rFonts w:hint="eastAsia"/>
                <w:sz w:val="22"/>
              </w:rPr>
              <w:t>．字迹清晰</w:t>
            </w:r>
          </w:p>
        </w:tc>
        <w:tc>
          <w:tcPr>
            <w:tcW w:w="1701" w:type="dxa"/>
            <w:vAlign w:val="center"/>
          </w:tcPr>
          <w:p>
            <w:pPr>
              <w:rPr>
                <w:sz w:val="22"/>
              </w:rPr>
            </w:pPr>
            <w:r>
              <w:rPr>
                <w:sz w:val="22"/>
              </w:rPr>
              <w:t>B</w:t>
            </w:r>
            <w:r>
              <w:rPr>
                <w:rFonts w:hint="eastAsia"/>
                <w:sz w:val="22"/>
              </w:rPr>
              <w:t>．固定端正</w:t>
            </w:r>
          </w:p>
        </w:tc>
        <w:tc>
          <w:tcPr>
            <w:tcW w:w="1701" w:type="dxa"/>
            <w:vAlign w:val="center"/>
          </w:tcPr>
          <w:p>
            <w:pPr>
              <w:rPr>
                <w:sz w:val="22"/>
              </w:rPr>
            </w:pPr>
            <w:r>
              <w:rPr>
                <w:sz w:val="22"/>
              </w:rPr>
              <w:t>C</w:t>
            </w:r>
            <w:r>
              <w:rPr>
                <w:rFonts w:hint="eastAsia"/>
                <w:sz w:val="22"/>
              </w:rPr>
              <w:t>．无遮挡物、反光物</w:t>
            </w:r>
          </w:p>
        </w:tc>
        <w:tc>
          <w:tcPr>
            <w:tcW w:w="1701" w:type="dxa"/>
            <w:vAlign w:val="center"/>
          </w:tcPr>
          <w:p>
            <w:pPr>
              <w:rPr>
                <w:sz w:val="22"/>
              </w:rPr>
            </w:pPr>
            <w:r>
              <w:rPr>
                <w:sz w:val="22"/>
              </w:rPr>
              <w:t>D</w:t>
            </w:r>
            <w:r>
              <w:rPr>
                <w:rFonts w:hint="eastAsia"/>
                <w:sz w:val="22"/>
              </w:rPr>
              <w:t>．定期更新</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车身内外清洁完好，不做个性化装饰，漆皮、外饰条完好无损是对出租汽车</w:t>
            </w:r>
            <w:r>
              <w:rPr>
                <w:sz w:val="22"/>
              </w:rPr>
              <w:t>(    )</w:t>
            </w:r>
            <w:r>
              <w:rPr>
                <w:rFonts w:hint="eastAsia"/>
                <w:sz w:val="22"/>
              </w:rPr>
              <w:t>的要求。</w:t>
            </w:r>
          </w:p>
        </w:tc>
        <w:tc>
          <w:tcPr>
            <w:tcW w:w="1701" w:type="dxa"/>
            <w:vAlign w:val="center"/>
          </w:tcPr>
          <w:p>
            <w:pPr>
              <w:rPr>
                <w:sz w:val="22"/>
              </w:rPr>
            </w:pPr>
            <w:r>
              <w:rPr>
                <w:sz w:val="22"/>
              </w:rPr>
              <w:t>A</w:t>
            </w:r>
            <w:r>
              <w:rPr>
                <w:rFonts w:hint="eastAsia"/>
                <w:sz w:val="22"/>
              </w:rPr>
              <w:t>．专用设施</w:t>
            </w:r>
          </w:p>
        </w:tc>
        <w:tc>
          <w:tcPr>
            <w:tcW w:w="1701" w:type="dxa"/>
            <w:vAlign w:val="center"/>
          </w:tcPr>
          <w:p>
            <w:pPr>
              <w:rPr>
                <w:sz w:val="22"/>
              </w:rPr>
            </w:pPr>
            <w:r>
              <w:rPr>
                <w:sz w:val="22"/>
              </w:rPr>
              <w:t>B</w:t>
            </w:r>
            <w:r>
              <w:rPr>
                <w:rFonts w:hint="eastAsia"/>
                <w:sz w:val="22"/>
              </w:rPr>
              <w:t>．服务标志</w:t>
            </w:r>
          </w:p>
        </w:tc>
        <w:tc>
          <w:tcPr>
            <w:tcW w:w="1701" w:type="dxa"/>
            <w:vAlign w:val="center"/>
          </w:tcPr>
          <w:p>
            <w:pPr>
              <w:rPr>
                <w:sz w:val="22"/>
              </w:rPr>
            </w:pPr>
            <w:r>
              <w:rPr>
                <w:sz w:val="22"/>
              </w:rPr>
              <w:t>C</w:t>
            </w:r>
            <w:r>
              <w:rPr>
                <w:rFonts w:hint="eastAsia"/>
                <w:sz w:val="22"/>
              </w:rPr>
              <w:t>．车容车貌</w:t>
            </w:r>
          </w:p>
        </w:tc>
        <w:tc>
          <w:tcPr>
            <w:tcW w:w="1701" w:type="dxa"/>
            <w:vAlign w:val="center"/>
          </w:tcPr>
          <w:p>
            <w:pPr>
              <w:rPr>
                <w:sz w:val="22"/>
              </w:rPr>
            </w:pPr>
            <w:r>
              <w:rPr>
                <w:sz w:val="22"/>
              </w:rPr>
              <w:t>D</w:t>
            </w:r>
            <w:r>
              <w:rPr>
                <w:rFonts w:hint="eastAsia"/>
                <w:sz w:val="22"/>
              </w:rPr>
              <w:t>．消防设施</w:t>
            </w:r>
          </w:p>
        </w:tc>
        <w:tc>
          <w:tcPr>
            <w:tcW w:w="709"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下列哪项不属于对巡游出租汽车计程计价设备的要求？（）</w:t>
            </w:r>
          </w:p>
        </w:tc>
        <w:tc>
          <w:tcPr>
            <w:tcW w:w="1701" w:type="dxa"/>
            <w:vAlign w:val="center"/>
          </w:tcPr>
          <w:p>
            <w:pPr>
              <w:rPr>
                <w:sz w:val="22"/>
              </w:rPr>
            </w:pPr>
            <w:r>
              <w:rPr>
                <w:sz w:val="22"/>
              </w:rPr>
              <w:t>A</w:t>
            </w:r>
            <w:r>
              <w:rPr>
                <w:rFonts w:hint="eastAsia"/>
                <w:sz w:val="22"/>
              </w:rPr>
              <w:t>．安装位置符合规定</w:t>
            </w:r>
          </w:p>
        </w:tc>
        <w:tc>
          <w:tcPr>
            <w:tcW w:w="1701" w:type="dxa"/>
            <w:vAlign w:val="center"/>
          </w:tcPr>
          <w:p>
            <w:pPr>
              <w:rPr>
                <w:sz w:val="22"/>
              </w:rPr>
            </w:pPr>
            <w:r>
              <w:rPr>
                <w:sz w:val="22"/>
              </w:rPr>
              <w:t>B</w:t>
            </w:r>
            <w:r>
              <w:rPr>
                <w:rFonts w:hint="eastAsia"/>
                <w:sz w:val="22"/>
              </w:rPr>
              <w:t>．数字显示清晰</w:t>
            </w:r>
          </w:p>
        </w:tc>
        <w:tc>
          <w:tcPr>
            <w:tcW w:w="1701" w:type="dxa"/>
            <w:vAlign w:val="center"/>
          </w:tcPr>
          <w:p>
            <w:pPr>
              <w:rPr>
                <w:sz w:val="22"/>
              </w:rPr>
            </w:pPr>
            <w:r>
              <w:rPr>
                <w:sz w:val="22"/>
              </w:rPr>
              <w:t>C</w:t>
            </w:r>
            <w:r>
              <w:rPr>
                <w:rFonts w:hint="eastAsia"/>
                <w:sz w:val="22"/>
              </w:rPr>
              <w:t>．发票打印准确、清晰</w:t>
            </w:r>
          </w:p>
        </w:tc>
        <w:tc>
          <w:tcPr>
            <w:tcW w:w="1701" w:type="dxa"/>
            <w:vAlign w:val="center"/>
          </w:tcPr>
          <w:p>
            <w:pPr>
              <w:rPr>
                <w:sz w:val="22"/>
              </w:rPr>
            </w:pPr>
            <w:r>
              <w:rPr>
                <w:sz w:val="22"/>
              </w:rPr>
              <w:t>D</w:t>
            </w:r>
            <w:r>
              <w:rPr>
                <w:rFonts w:hint="eastAsia"/>
                <w:sz w:val="22"/>
              </w:rPr>
              <w:t>．定期自行校准</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出租汽车车容车貌既反映出租汽车服务质量，也反映城市的（）。</w:t>
            </w:r>
          </w:p>
        </w:tc>
        <w:tc>
          <w:tcPr>
            <w:tcW w:w="1701" w:type="dxa"/>
            <w:vAlign w:val="center"/>
          </w:tcPr>
          <w:p>
            <w:pPr>
              <w:rPr>
                <w:sz w:val="22"/>
              </w:rPr>
            </w:pPr>
            <w:r>
              <w:rPr>
                <w:sz w:val="22"/>
              </w:rPr>
              <w:t>A</w:t>
            </w:r>
            <w:r>
              <w:rPr>
                <w:rFonts w:hint="eastAsia"/>
                <w:sz w:val="22"/>
              </w:rPr>
              <w:t>．包容程度</w:t>
            </w:r>
          </w:p>
        </w:tc>
        <w:tc>
          <w:tcPr>
            <w:tcW w:w="1701" w:type="dxa"/>
            <w:vAlign w:val="center"/>
          </w:tcPr>
          <w:p>
            <w:pPr>
              <w:rPr>
                <w:sz w:val="22"/>
              </w:rPr>
            </w:pPr>
            <w:r>
              <w:rPr>
                <w:sz w:val="22"/>
              </w:rPr>
              <w:t>B</w:t>
            </w:r>
            <w:r>
              <w:rPr>
                <w:rFonts w:hint="eastAsia"/>
                <w:sz w:val="22"/>
              </w:rPr>
              <w:t>．文明程度</w:t>
            </w:r>
          </w:p>
        </w:tc>
        <w:tc>
          <w:tcPr>
            <w:tcW w:w="1701" w:type="dxa"/>
            <w:vAlign w:val="center"/>
          </w:tcPr>
          <w:p>
            <w:pPr>
              <w:rPr>
                <w:sz w:val="22"/>
              </w:rPr>
            </w:pPr>
            <w:r>
              <w:rPr>
                <w:sz w:val="22"/>
              </w:rPr>
              <w:t>C</w:t>
            </w:r>
            <w:r>
              <w:rPr>
                <w:rFonts w:hint="eastAsia"/>
                <w:sz w:val="22"/>
              </w:rPr>
              <w:t>．发展速度</w:t>
            </w:r>
          </w:p>
        </w:tc>
        <w:tc>
          <w:tcPr>
            <w:tcW w:w="1701" w:type="dxa"/>
            <w:vAlign w:val="center"/>
          </w:tcPr>
          <w:p>
            <w:pPr>
              <w:rPr>
                <w:sz w:val="22"/>
              </w:rPr>
            </w:pPr>
            <w:r>
              <w:rPr>
                <w:sz w:val="22"/>
              </w:rPr>
              <w:t>D</w:t>
            </w:r>
            <w:r>
              <w:rPr>
                <w:rFonts w:hint="eastAsia"/>
                <w:sz w:val="22"/>
              </w:rPr>
              <w:t>．文化底蕴</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小王的出租汽车在接受检查时，被要求取下悬挂在后视镜上的一串风铃，这样做的原因是（）。</w:t>
            </w:r>
          </w:p>
        </w:tc>
        <w:tc>
          <w:tcPr>
            <w:tcW w:w="1701" w:type="dxa"/>
            <w:vAlign w:val="center"/>
          </w:tcPr>
          <w:p>
            <w:pPr>
              <w:rPr>
                <w:sz w:val="22"/>
              </w:rPr>
            </w:pPr>
            <w:r>
              <w:rPr>
                <w:sz w:val="22"/>
              </w:rPr>
              <w:t>A</w:t>
            </w:r>
            <w:r>
              <w:rPr>
                <w:rFonts w:hint="eastAsia"/>
                <w:sz w:val="22"/>
              </w:rPr>
              <w:t>．容易让乘客产生误解，引发投诉</w:t>
            </w:r>
          </w:p>
        </w:tc>
        <w:tc>
          <w:tcPr>
            <w:tcW w:w="1701" w:type="dxa"/>
            <w:vAlign w:val="center"/>
          </w:tcPr>
          <w:p>
            <w:pPr>
              <w:rPr>
                <w:sz w:val="22"/>
              </w:rPr>
            </w:pPr>
            <w:r>
              <w:rPr>
                <w:sz w:val="22"/>
              </w:rPr>
              <w:t>B</w:t>
            </w:r>
            <w:r>
              <w:rPr>
                <w:rFonts w:hint="eastAsia"/>
                <w:sz w:val="22"/>
              </w:rPr>
              <w:t>．不符合当地的风俗习惯</w:t>
            </w:r>
          </w:p>
        </w:tc>
        <w:tc>
          <w:tcPr>
            <w:tcW w:w="1701" w:type="dxa"/>
            <w:vAlign w:val="center"/>
          </w:tcPr>
          <w:p>
            <w:pPr>
              <w:rPr>
                <w:sz w:val="22"/>
              </w:rPr>
            </w:pPr>
            <w:r>
              <w:rPr>
                <w:sz w:val="22"/>
              </w:rPr>
              <w:t>C</w:t>
            </w:r>
            <w:r>
              <w:rPr>
                <w:rFonts w:hint="eastAsia"/>
                <w:sz w:val="22"/>
              </w:rPr>
              <w:t>．制作不精美，影响了车的美观程度</w:t>
            </w:r>
          </w:p>
        </w:tc>
        <w:tc>
          <w:tcPr>
            <w:tcW w:w="1701" w:type="dxa"/>
            <w:vAlign w:val="center"/>
          </w:tcPr>
          <w:p>
            <w:pPr>
              <w:rPr>
                <w:sz w:val="22"/>
              </w:rPr>
            </w:pPr>
            <w:r>
              <w:rPr>
                <w:sz w:val="22"/>
              </w:rPr>
              <w:t>D</w:t>
            </w:r>
            <w:r>
              <w:rPr>
                <w:rFonts w:hint="eastAsia"/>
                <w:sz w:val="22"/>
              </w:rPr>
              <w:t>．不得违规在车内悬挂影响行车安全的设施设备</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出租汽车驾驶员在运营中按规定要求携带的证件不包括（）。</w:t>
            </w:r>
          </w:p>
        </w:tc>
        <w:tc>
          <w:tcPr>
            <w:tcW w:w="1701" w:type="dxa"/>
            <w:vAlign w:val="center"/>
          </w:tcPr>
          <w:p>
            <w:pPr>
              <w:rPr>
                <w:sz w:val="22"/>
              </w:rPr>
            </w:pPr>
            <w:r>
              <w:rPr>
                <w:sz w:val="22"/>
              </w:rPr>
              <w:t>A</w:t>
            </w:r>
            <w:r>
              <w:rPr>
                <w:rFonts w:hint="eastAsia"/>
                <w:sz w:val="22"/>
              </w:rPr>
              <w:t>．继续教育合格证</w:t>
            </w:r>
          </w:p>
        </w:tc>
        <w:tc>
          <w:tcPr>
            <w:tcW w:w="1701" w:type="dxa"/>
            <w:vAlign w:val="center"/>
          </w:tcPr>
          <w:p>
            <w:pPr>
              <w:rPr>
                <w:sz w:val="22"/>
              </w:rPr>
            </w:pPr>
            <w:r>
              <w:rPr>
                <w:sz w:val="22"/>
              </w:rPr>
              <w:t>B</w:t>
            </w:r>
            <w:r>
              <w:rPr>
                <w:rFonts w:hint="eastAsia"/>
                <w:sz w:val="22"/>
              </w:rPr>
              <w:t>．从业资格证</w:t>
            </w:r>
          </w:p>
        </w:tc>
        <w:tc>
          <w:tcPr>
            <w:tcW w:w="1701" w:type="dxa"/>
            <w:vAlign w:val="center"/>
          </w:tcPr>
          <w:p>
            <w:pPr>
              <w:rPr>
                <w:sz w:val="22"/>
              </w:rPr>
            </w:pPr>
            <w:r>
              <w:rPr>
                <w:sz w:val="22"/>
              </w:rPr>
              <w:t>C</w:t>
            </w:r>
            <w:r>
              <w:rPr>
                <w:rFonts w:hint="eastAsia"/>
                <w:sz w:val="22"/>
              </w:rPr>
              <w:t>．道路运输证或网络预约出租汽车运输证</w:t>
            </w:r>
          </w:p>
        </w:tc>
        <w:tc>
          <w:tcPr>
            <w:tcW w:w="1701" w:type="dxa"/>
            <w:vAlign w:val="center"/>
          </w:tcPr>
          <w:p>
            <w:pPr>
              <w:rPr>
                <w:sz w:val="22"/>
              </w:rPr>
            </w:pPr>
            <w:r>
              <w:rPr>
                <w:sz w:val="22"/>
              </w:rPr>
              <w:t>D</w:t>
            </w:r>
            <w:r>
              <w:rPr>
                <w:rFonts w:hint="eastAsia"/>
                <w:sz w:val="22"/>
              </w:rPr>
              <w:t>．机动车驾驶证</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下列哪项不属于在巡游出租汽车车厢内外显著位置明示的信息？（）</w:t>
            </w:r>
          </w:p>
        </w:tc>
        <w:tc>
          <w:tcPr>
            <w:tcW w:w="1701" w:type="dxa"/>
            <w:vAlign w:val="center"/>
          </w:tcPr>
          <w:p>
            <w:pPr>
              <w:rPr>
                <w:sz w:val="22"/>
              </w:rPr>
            </w:pPr>
            <w:r>
              <w:rPr>
                <w:sz w:val="22"/>
              </w:rPr>
              <w:t>A</w:t>
            </w:r>
            <w:r>
              <w:rPr>
                <w:rFonts w:hint="eastAsia"/>
                <w:sz w:val="22"/>
              </w:rPr>
              <w:t>．价格标准</w:t>
            </w:r>
          </w:p>
        </w:tc>
        <w:tc>
          <w:tcPr>
            <w:tcW w:w="1701" w:type="dxa"/>
            <w:vAlign w:val="center"/>
          </w:tcPr>
          <w:p>
            <w:pPr>
              <w:rPr>
                <w:sz w:val="22"/>
              </w:rPr>
            </w:pPr>
            <w:r>
              <w:rPr>
                <w:sz w:val="22"/>
              </w:rPr>
              <w:t>B</w:t>
            </w:r>
            <w:r>
              <w:rPr>
                <w:rFonts w:hint="eastAsia"/>
                <w:sz w:val="22"/>
              </w:rPr>
              <w:t>．当地特色景点</w:t>
            </w:r>
          </w:p>
        </w:tc>
        <w:tc>
          <w:tcPr>
            <w:tcW w:w="1701" w:type="dxa"/>
            <w:vAlign w:val="center"/>
          </w:tcPr>
          <w:p>
            <w:pPr>
              <w:rPr>
                <w:sz w:val="22"/>
              </w:rPr>
            </w:pPr>
            <w:r>
              <w:rPr>
                <w:sz w:val="22"/>
              </w:rPr>
              <w:t>C</w:t>
            </w:r>
            <w:r>
              <w:rPr>
                <w:rFonts w:hint="eastAsia"/>
                <w:sz w:val="22"/>
              </w:rPr>
              <w:t>．出租汽车经营者名称或者简称</w:t>
            </w:r>
          </w:p>
        </w:tc>
        <w:tc>
          <w:tcPr>
            <w:tcW w:w="1701" w:type="dxa"/>
            <w:vAlign w:val="center"/>
          </w:tcPr>
          <w:p>
            <w:pPr>
              <w:rPr>
                <w:sz w:val="22"/>
              </w:rPr>
            </w:pPr>
            <w:r>
              <w:rPr>
                <w:sz w:val="22"/>
              </w:rPr>
              <w:t>D</w:t>
            </w:r>
            <w:r>
              <w:rPr>
                <w:rFonts w:hint="eastAsia"/>
                <w:sz w:val="22"/>
              </w:rPr>
              <w:t>．服务监督电话</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color w:val="000000"/>
                <w:sz w:val="22"/>
              </w:rPr>
            </w:pPr>
            <w:r>
              <w:rPr>
                <w:rFonts w:hint="eastAsia"/>
                <w:color w:val="000000"/>
                <w:sz w:val="22"/>
              </w:rPr>
              <w:t>无障碍出租车应保证有充足的空间安放（）。</w:t>
            </w:r>
          </w:p>
        </w:tc>
        <w:tc>
          <w:tcPr>
            <w:tcW w:w="1701" w:type="dxa"/>
            <w:vAlign w:val="center"/>
          </w:tcPr>
          <w:p>
            <w:pPr>
              <w:rPr>
                <w:sz w:val="22"/>
              </w:rPr>
            </w:pPr>
            <w:r>
              <w:rPr>
                <w:sz w:val="22"/>
              </w:rPr>
              <w:t>A</w:t>
            </w:r>
            <w:r>
              <w:rPr>
                <w:rFonts w:hint="eastAsia"/>
                <w:sz w:val="22"/>
              </w:rPr>
              <w:t>．车载电话</w:t>
            </w:r>
          </w:p>
        </w:tc>
        <w:tc>
          <w:tcPr>
            <w:tcW w:w="1701" w:type="dxa"/>
            <w:vAlign w:val="center"/>
          </w:tcPr>
          <w:p>
            <w:pPr>
              <w:rPr>
                <w:sz w:val="22"/>
              </w:rPr>
            </w:pPr>
            <w:r>
              <w:rPr>
                <w:sz w:val="22"/>
              </w:rPr>
              <w:t>B</w:t>
            </w:r>
            <w:r>
              <w:rPr>
                <w:rFonts w:hint="eastAsia"/>
                <w:sz w:val="22"/>
              </w:rPr>
              <w:t>．视频播放设备</w:t>
            </w:r>
          </w:p>
        </w:tc>
        <w:tc>
          <w:tcPr>
            <w:tcW w:w="1701" w:type="dxa"/>
            <w:vAlign w:val="center"/>
          </w:tcPr>
          <w:p>
            <w:pPr>
              <w:rPr>
                <w:sz w:val="22"/>
              </w:rPr>
            </w:pPr>
            <w:r>
              <w:rPr>
                <w:sz w:val="22"/>
              </w:rPr>
              <w:t>C</w:t>
            </w:r>
            <w:r>
              <w:rPr>
                <w:rFonts w:hint="eastAsia"/>
                <w:sz w:val="22"/>
              </w:rPr>
              <w:t>．轮椅</w:t>
            </w:r>
          </w:p>
        </w:tc>
        <w:tc>
          <w:tcPr>
            <w:tcW w:w="1701" w:type="dxa"/>
            <w:vAlign w:val="center"/>
          </w:tcPr>
          <w:p>
            <w:pPr>
              <w:rPr>
                <w:sz w:val="22"/>
              </w:rPr>
            </w:pPr>
            <w:r>
              <w:rPr>
                <w:sz w:val="22"/>
              </w:rPr>
              <w:t>D</w:t>
            </w:r>
            <w:r>
              <w:rPr>
                <w:rFonts w:hint="eastAsia"/>
                <w:sz w:val="22"/>
              </w:rPr>
              <w:t>．车载冰箱</w:t>
            </w:r>
          </w:p>
        </w:tc>
        <w:tc>
          <w:tcPr>
            <w:tcW w:w="709" w:type="dxa"/>
            <w:vAlign w:val="center"/>
          </w:tcPr>
          <w:p>
            <w:pPr>
              <w:jc w:val="center"/>
              <w:rPr>
                <w:sz w:val="22"/>
              </w:rPr>
            </w:pPr>
            <w:r>
              <w:rPr>
                <w:color w:val="000000"/>
                <w:kern w:val="0"/>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color w:val="000000"/>
                <w:sz w:val="22"/>
              </w:rPr>
            </w:pPr>
            <w:r>
              <w:rPr>
                <w:rFonts w:hint="eastAsia"/>
                <w:color w:val="000000"/>
                <w:sz w:val="22"/>
              </w:rPr>
              <w:t>下列哪项不是网络预约出租汽车车辆的必备条件？（）</w:t>
            </w:r>
          </w:p>
        </w:tc>
        <w:tc>
          <w:tcPr>
            <w:tcW w:w="1701" w:type="dxa"/>
            <w:vAlign w:val="center"/>
          </w:tcPr>
          <w:p>
            <w:pPr>
              <w:rPr>
                <w:sz w:val="22"/>
              </w:rPr>
            </w:pPr>
            <w:r>
              <w:rPr>
                <w:rFonts w:hint="eastAsia"/>
                <w:sz w:val="22"/>
              </w:rPr>
              <w:t>A．安装应急报警装置</w:t>
            </w:r>
          </w:p>
          <w:p>
            <w:pPr>
              <w:rPr>
                <w:sz w:val="22"/>
              </w:rPr>
            </w:pPr>
          </w:p>
        </w:tc>
        <w:tc>
          <w:tcPr>
            <w:tcW w:w="1701" w:type="dxa"/>
            <w:vAlign w:val="center"/>
          </w:tcPr>
          <w:p>
            <w:pPr>
              <w:rPr>
                <w:sz w:val="22"/>
              </w:rPr>
            </w:pPr>
            <w:r>
              <w:rPr>
                <w:rFonts w:hint="eastAsia"/>
                <w:sz w:val="22"/>
              </w:rPr>
              <w:t>B．发动机应带有涡轮测压装置</w:t>
            </w:r>
          </w:p>
          <w:p>
            <w:pPr>
              <w:rPr>
                <w:sz w:val="22"/>
              </w:rPr>
            </w:pPr>
          </w:p>
        </w:tc>
        <w:tc>
          <w:tcPr>
            <w:tcW w:w="1701" w:type="dxa"/>
            <w:vAlign w:val="center"/>
          </w:tcPr>
          <w:p>
            <w:pPr>
              <w:rPr>
                <w:sz w:val="22"/>
              </w:rPr>
            </w:pPr>
            <w:r>
              <w:rPr>
                <w:rFonts w:hint="eastAsia"/>
                <w:sz w:val="22"/>
              </w:rPr>
              <w:t>C．车辆轴距、排量、车龄符合所在地方政府管理部门的规定</w:t>
            </w:r>
          </w:p>
          <w:p>
            <w:pPr>
              <w:rPr>
                <w:sz w:val="22"/>
              </w:rPr>
            </w:pPr>
          </w:p>
        </w:tc>
        <w:tc>
          <w:tcPr>
            <w:tcW w:w="1701" w:type="dxa"/>
            <w:vAlign w:val="center"/>
          </w:tcPr>
          <w:p>
            <w:pPr>
              <w:rPr>
                <w:sz w:val="22"/>
              </w:rPr>
            </w:pPr>
            <w:r>
              <w:rPr>
                <w:rFonts w:hint="eastAsia"/>
                <w:sz w:val="22"/>
              </w:rPr>
              <w:t>D．车内不应悬挂或放置影响行车安全的设施</w:t>
            </w:r>
          </w:p>
        </w:tc>
        <w:tc>
          <w:tcPr>
            <w:tcW w:w="709" w:type="dxa"/>
            <w:vAlign w:val="center"/>
          </w:tcPr>
          <w:p>
            <w:pPr>
              <w:jc w:val="center"/>
              <w:rPr>
                <w:sz w:val="22"/>
              </w:rPr>
            </w:pPr>
            <w:r>
              <w:rPr>
                <w:rFonts w:hint="eastAsia"/>
                <w:sz w:val="22"/>
              </w:rPr>
              <w:t>B</w:t>
            </w:r>
          </w:p>
        </w:tc>
      </w:tr>
    </w:tbl>
    <w:p>
      <w:pPr>
        <w:widowControl/>
        <w:outlineLvl w:val="1"/>
        <w:rPr>
          <w:b/>
          <w:kern w:val="0"/>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1"/>
        <w:rPr>
          <w:b/>
          <w:kern w:val="0"/>
          <w:sz w:val="22"/>
        </w:rPr>
      </w:pPr>
      <w:bookmarkStart w:id="12" w:name="_Toc487121112"/>
      <w:r>
        <w:rPr>
          <w:b/>
          <w:kern w:val="0"/>
          <w:sz w:val="22"/>
        </w:rPr>
        <w:t>3.</w:t>
      </w:r>
      <w:r>
        <w:rPr>
          <w:rFonts w:hint="eastAsia"/>
          <w:b/>
          <w:kern w:val="0"/>
          <w:sz w:val="22"/>
        </w:rPr>
        <w:t>驾驶员服务要求（</w:t>
      </w:r>
      <w:r>
        <w:rPr>
          <w:b/>
          <w:kern w:val="0"/>
          <w:sz w:val="22"/>
        </w:rPr>
        <w:t>36</w:t>
      </w:r>
      <w:r>
        <w:rPr>
          <w:rFonts w:hint="eastAsia"/>
          <w:b/>
          <w:kern w:val="0"/>
          <w:sz w:val="22"/>
        </w:rPr>
        <w:t>题）</w:t>
      </w:r>
      <w:bookmarkEnd w:id="12"/>
    </w:p>
    <w:p>
      <w:pPr>
        <w:widowControl/>
        <w:jc w:val="center"/>
        <w:rPr>
          <w:b/>
          <w:kern w:val="0"/>
          <w:sz w:val="22"/>
        </w:rPr>
      </w:pPr>
    </w:p>
    <w:p>
      <w:pPr>
        <w:widowControl/>
        <w:ind w:firstLine="442" w:firstLineChars="200"/>
        <w:jc w:val="left"/>
        <w:outlineLvl w:val="2"/>
        <w:rPr>
          <w:b/>
          <w:sz w:val="22"/>
        </w:rPr>
      </w:pPr>
      <w:bookmarkStart w:id="13" w:name="_Toc487121113"/>
      <w:r>
        <w:rPr>
          <w:rFonts w:hint="eastAsia"/>
          <w:b/>
          <w:sz w:val="22"/>
        </w:rPr>
        <w:t>一、判断题（</w:t>
      </w:r>
      <w:r>
        <w:rPr>
          <w:b/>
          <w:sz w:val="22"/>
        </w:rPr>
        <w:t>18</w:t>
      </w:r>
      <w:r>
        <w:rPr>
          <w:rFonts w:hint="eastAsia"/>
          <w:b/>
          <w:sz w:val="22"/>
        </w:rPr>
        <w:t>题）</w:t>
      </w:r>
      <w:bookmarkEnd w:id="13"/>
    </w:p>
    <w:tbl>
      <w:tblPr>
        <w:tblStyle w:val="8"/>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rPr>
                <w:kern w:val="0"/>
                <w:sz w:val="22"/>
              </w:rPr>
            </w:pPr>
            <w:r>
              <w:rPr>
                <w:rFonts w:hint="eastAsia"/>
                <w:kern w:val="0"/>
                <w:sz w:val="22"/>
              </w:rPr>
              <w:t>序号</w:t>
            </w:r>
          </w:p>
        </w:tc>
        <w:tc>
          <w:tcPr>
            <w:tcW w:w="12471" w:type="dxa"/>
            <w:vAlign w:val="center"/>
          </w:tcPr>
          <w:p>
            <w:pPr>
              <w:widowControl/>
              <w:rPr>
                <w:kern w:val="0"/>
                <w:sz w:val="22"/>
              </w:rPr>
            </w:pPr>
            <w:r>
              <w:rPr>
                <w:rFonts w:hint="eastAsia"/>
                <w:kern w:val="0"/>
                <w:sz w:val="22"/>
              </w:rPr>
              <w:t>题干</w:t>
            </w:r>
          </w:p>
        </w:tc>
        <w:tc>
          <w:tcPr>
            <w:tcW w:w="708" w:type="dxa"/>
            <w:vAlign w:val="center"/>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出租汽车驾驶员在运营过程中应做到端庄大方，举止文明。</w:t>
            </w:r>
          </w:p>
        </w:tc>
        <w:tc>
          <w:tcPr>
            <w:tcW w:w="708" w:type="dxa"/>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夏天天气炎热，出租汽车驾驶员在运营过程中可以穿背心，短裤。</w:t>
            </w:r>
          </w:p>
        </w:tc>
        <w:tc>
          <w:tcPr>
            <w:tcW w:w="708" w:type="dxa"/>
            <w:vAlign w:val="center"/>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女性出租汽车驾驶员上岗时浓妆是塑造美好形象、尊重乘客的表现。</w:t>
            </w:r>
          </w:p>
        </w:tc>
        <w:tc>
          <w:tcPr>
            <w:tcW w:w="708" w:type="dxa"/>
            <w:vAlign w:val="center"/>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男性出租汽车驾驶员发型要求整齐大方，不留怪异的发型。</w:t>
            </w:r>
          </w:p>
        </w:tc>
        <w:tc>
          <w:tcPr>
            <w:tcW w:w="708" w:type="dxa"/>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出租汽车驾驶员不得在车厢内吸烟、饮食。</w:t>
            </w:r>
          </w:p>
        </w:tc>
        <w:tc>
          <w:tcPr>
            <w:tcW w:w="708" w:type="dxa"/>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夏天天气炎热，多下雨，出租汽车驾驶员可以穿拖鞋运营。</w:t>
            </w:r>
          </w:p>
        </w:tc>
        <w:tc>
          <w:tcPr>
            <w:tcW w:w="708" w:type="dxa"/>
            <w:vAlign w:val="center"/>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出租汽车驾驶员要给乘客以亲切感和信任感，则需注意自身形象，着装规范，仪容大方。</w:t>
            </w:r>
          </w:p>
        </w:tc>
        <w:tc>
          <w:tcPr>
            <w:tcW w:w="708" w:type="dxa"/>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出租汽车驾驶员在运营过程中提倡使用普通话。</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出租汽车驾驶员驾驶车辆时不能吸烟，但是可以接打电话。</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出租汽车驾驶员与乘客交流要频繁不间断，内容文明健康。</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出租汽车驾驶员应虚心接受乘客的批评意见，处理好与乘客的纠纷。</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出租汽车驾驶员不应在乘客面前挖鼻、剔牙、搔头等行为。</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出租汽车驾驶员在运营服务时不得有向车外抛物、吐痰等行为。</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张师傅不会讲普通话，所以不能参加出租汽车运营服务。</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出租汽车驾驶员运营期间应按规定着装。</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出租汽车驾驶员在乘客上车时要与乘客有眼神接触。</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出租汽车驾驶员在乘客表达不满时不应粗暴打断。</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出租汽车驾驶员在征得乘客同意后，可以在车内吸烟。</w:t>
            </w:r>
          </w:p>
        </w:tc>
        <w:tc>
          <w:tcPr>
            <w:tcW w:w="708" w:type="dxa"/>
            <w:tcBorders>
              <w:top w:val="single" w:color="auto" w:sz="4" w:space="0"/>
              <w:left w:val="single" w:color="auto" w:sz="4" w:space="0"/>
              <w:bottom w:val="single" w:color="auto" w:sz="4" w:space="0"/>
              <w:right w:val="single" w:color="auto" w:sz="4" w:space="0"/>
            </w:tcBorders>
            <w:vAlign w:val="center"/>
          </w:tcPr>
          <w:p>
            <w:pPr>
              <w:rPr>
                <w:color w:val="000000"/>
                <w:kern w:val="0"/>
                <w:sz w:val="22"/>
              </w:rPr>
            </w:pPr>
            <w:r>
              <w:rPr>
                <w:rFonts w:hint="eastAsia"/>
                <w:sz w:val="22"/>
              </w:rPr>
              <w:t>错误</w:t>
            </w:r>
          </w:p>
        </w:tc>
      </w:tr>
    </w:tbl>
    <w:p>
      <w:pPr>
        <w:widowControl/>
        <w:ind w:firstLine="442" w:firstLineChars="200"/>
        <w:jc w:val="left"/>
        <w:rPr>
          <w:b/>
          <w:sz w:val="22"/>
        </w:rPr>
      </w:pPr>
      <w:bookmarkStart w:id="14" w:name="_Toc487121114"/>
    </w:p>
    <w:p>
      <w:pPr>
        <w:widowControl/>
        <w:ind w:firstLine="442" w:firstLineChars="200"/>
        <w:jc w:val="left"/>
        <w:outlineLvl w:val="2"/>
        <w:rPr>
          <w:b/>
          <w:sz w:val="22"/>
        </w:rPr>
      </w:pPr>
    </w:p>
    <w:p>
      <w:pPr>
        <w:widowControl/>
        <w:ind w:firstLine="442" w:firstLineChars="200"/>
        <w:jc w:val="left"/>
        <w:outlineLvl w:val="2"/>
        <w:rPr>
          <w:b/>
          <w:sz w:val="22"/>
        </w:rPr>
      </w:pPr>
      <w:r>
        <w:rPr>
          <w:rFonts w:hint="eastAsia"/>
          <w:b/>
          <w:sz w:val="22"/>
        </w:rPr>
        <w:t>二、单项选择题（</w:t>
      </w:r>
      <w:r>
        <w:rPr>
          <w:b/>
          <w:sz w:val="22"/>
        </w:rPr>
        <w:t>18</w:t>
      </w:r>
      <w:r>
        <w:rPr>
          <w:rFonts w:hint="eastAsia"/>
          <w:b/>
          <w:sz w:val="22"/>
        </w:rPr>
        <w:t>题）</w:t>
      </w:r>
      <w:bookmarkEnd w:id="14"/>
    </w:p>
    <w:tbl>
      <w:tblPr>
        <w:tblStyle w:val="8"/>
        <w:tblW w:w="138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71"/>
        <w:gridCol w:w="1700"/>
        <w:gridCol w:w="1700"/>
        <w:gridCol w:w="1700"/>
        <w:gridCol w:w="170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rPr>
                <w:sz w:val="22"/>
              </w:rPr>
            </w:pPr>
            <w:r>
              <w:rPr>
                <w:rFonts w:hint="eastAsia"/>
                <w:sz w:val="22"/>
              </w:rPr>
              <w:t>序号</w:t>
            </w:r>
          </w:p>
        </w:tc>
        <w:tc>
          <w:tcPr>
            <w:tcW w:w="5671" w:type="dxa"/>
            <w:vAlign w:val="center"/>
          </w:tcPr>
          <w:p>
            <w:pPr>
              <w:tabs>
                <w:tab w:val="left" w:pos="2127"/>
                <w:tab w:val="left" w:pos="4111"/>
                <w:tab w:val="left" w:pos="6096"/>
              </w:tabs>
              <w:rPr>
                <w:sz w:val="22"/>
              </w:rPr>
            </w:pPr>
            <w:r>
              <w:rPr>
                <w:rFonts w:hint="eastAsia"/>
                <w:sz w:val="22"/>
              </w:rPr>
              <w:t>题干</w:t>
            </w:r>
          </w:p>
        </w:tc>
        <w:tc>
          <w:tcPr>
            <w:tcW w:w="1700" w:type="dxa"/>
            <w:vAlign w:val="center"/>
          </w:tcPr>
          <w:p>
            <w:pPr>
              <w:tabs>
                <w:tab w:val="left" w:pos="2127"/>
                <w:tab w:val="left" w:pos="4111"/>
                <w:tab w:val="left" w:pos="6096"/>
              </w:tabs>
              <w:rPr>
                <w:sz w:val="22"/>
              </w:rPr>
            </w:pPr>
            <w:r>
              <w:rPr>
                <w:rFonts w:hint="eastAsia"/>
                <w:sz w:val="22"/>
              </w:rPr>
              <w:t>备选答案</w:t>
            </w:r>
            <w:r>
              <w:rPr>
                <w:sz w:val="22"/>
              </w:rPr>
              <w:t>A</w:t>
            </w:r>
          </w:p>
        </w:tc>
        <w:tc>
          <w:tcPr>
            <w:tcW w:w="1700" w:type="dxa"/>
            <w:vAlign w:val="center"/>
          </w:tcPr>
          <w:p>
            <w:pPr>
              <w:tabs>
                <w:tab w:val="left" w:pos="2127"/>
                <w:tab w:val="left" w:pos="4111"/>
                <w:tab w:val="left" w:pos="6096"/>
              </w:tabs>
              <w:rPr>
                <w:sz w:val="22"/>
              </w:rPr>
            </w:pPr>
            <w:r>
              <w:rPr>
                <w:rFonts w:hint="eastAsia"/>
                <w:sz w:val="22"/>
              </w:rPr>
              <w:t>备选答案</w:t>
            </w:r>
            <w:r>
              <w:rPr>
                <w:sz w:val="22"/>
              </w:rPr>
              <w:t>B</w:t>
            </w:r>
          </w:p>
        </w:tc>
        <w:tc>
          <w:tcPr>
            <w:tcW w:w="1700" w:type="dxa"/>
            <w:vAlign w:val="center"/>
          </w:tcPr>
          <w:p>
            <w:pPr>
              <w:tabs>
                <w:tab w:val="left" w:pos="2127"/>
                <w:tab w:val="left" w:pos="4111"/>
                <w:tab w:val="left" w:pos="6096"/>
              </w:tabs>
              <w:rPr>
                <w:sz w:val="22"/>
              </w:rPr>
            </w:pPr>
            <w:r>
              <w:rPr>
                <w:rFonts w:hint="eastAsia"/>
                <w:sz w:val="22"/>
              </w:rPr>
              <w:t>备选答案</w:t>
            </w:r>
            <w:r>
              <w:rPr>
                <w:sz w:val="22"/>
              </w:rPr>
              <w:t>C</w:t>
            </w:r>
          </w:p>
        </w:tc>
        <w:tc>
          <w:tcPr>
            <w:tcW w:w="1700" w:type="dxa"/>
            <w:vAlign w:val="center"/>
          </w:tcPr>
          <w:p>
            <w:pPr>
              <w:tabs>
                <w:tab w:val="left" w:pos="2127"/>
                <w:tab w:val="left" w:pos="4111"/>
                <w:tab w:val="left" w:pos="6096"/>
              </w:tabs>
              <w:rPr>
                <w:sz w:val="22"/>
              </w:rPr>
            </w:pPr>
            <w:r>
              <w:rPr>
                <w:rFonts w:hint="eastAsia"/>
                <w:sz w:val="22"/>
              </w:rPr>
              <w:t>备选答案</w:t>
            </w:r>
            <w:r>
              <w:rPr>
                <w:sz w:val="22"/>
              </w:rPr>
              <w:t>D</w:t>
            </w:r>
          </w:p>
        </w:tc>
        <w:tc>
          <w:tcPr>
            <w:tcW w:w="705"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8"/>
              </w:numPr>
              <w:rPr>
                <w:sz w:val="22"/>
              </w:rPr>
            </w:pPr>
          </w:p>
        </w:tc>
        <w:tc>
          <w:tcPr>
            <w:tcW w:w="5671" w:type="dxa"/>
            <w:vAlign w:val="center"/>
          </w:tcPr>
          <w:p>
            <w:pPr>
              <w:rPr>
                <w:sz w:val="22"/>
              </w:rPr>
            </w:pPr>
            <w:r>
              <w:rPr>
                <w:rFonts w:hint="eastAsia"/>
                <w:sz w:val="22"/>
              </w:rPr>
              <w:t>下列哪项做法不符合出租汽车驾驶员服务仪容要求？</w:t>
            </w:r>
            <w:r>
              <w:rPr>
                <w:sz w:val="22"/>
              </w:rPr>
              <w:t>(    )</w:t>
            </w:r>
          </w:p>
        </w:tc>
        <w:tc>
          <w:tcPr>
            <w:tcW w:w="1700" w:type="dxa"/>
            <w:vAlign w:val="center"/>
          </w:tcPr>
          <w:p>
            <w:pPr>
              <w:rPr>
                <w:sz w:val="22"/>
              </w:rPr>
            </w:pPr>
            <w:r>
              <w:rPr>
                <w:sz w:val="22"/>
              </w:rPr>
              <w:t>A</w:t>
            </w:r>
            <w:r>
              <w:rPr>
                <w:rFonts w:hint="eastAsia"/>
                <w:sz w:val="22"/>
              </w:rPr>
              <w:t>．在运营过程中举止文明，礼貌待客</w:t>
            </w:r>
          </w:p>
        </w:tc>
        <w:tc>
          <w:tcPr>
            <w:tcW w:w="1700" w:type="dxa"/>
            <w:vAlign w:val="center"/>
          </w:tcPr>
          <w:p>
            <w:pPr>
              <w:rPr>
                <w:sz w:val="22"/>
              </w:rPr>
            </w:pPr>
            <w:r>
              <w:rPr>
                <w:sz w:val="22"/>
              </w:rPr>
              <w:t>B</w:t>
            </w:r>
            <w:r>
              <w:rPr>
                <w:rFonts w:hint="eastAsia"/>
                <w:sz w:val="22"/>
              </w:rPr>
              <w:t>．除工作装外，可以按照个人喜好着装上岗</w:t>
            </w:r>
          </w:p>
        </w:tc>
        <w:tc>
          <w:tcPr>
            <w:tcW w:w="1700" w:type="dxa"/>
            <w:vAlign w:val="center"/>
          </w:tcPr>
          <w:p>
            <w:pPr>
              <w:rPr>
                <w:sz w:val="22"/>
              </w:rPr>
            </w:pPr>
            <w:r>
              <w:rPr>
                <w:sz w:val="22"/>
              </w:rPr>
              <w:t>C</w:t>
            </w:r>
            <w:r>
              <w:rPr>
                <w:rFonts w:hint="eastAsia"/>
                <w:sz w:val="22"/>
              </w:rPr>
              <w:t>．运营前忌食有异味、有碍服务的食物</w:t>
            </w:r>
          </w:p>
        </w:tc>
        <w:tc>
          <w:tcPr>
            <w:tcW w:w="1700" w:type="dxa"/>
            <w:vAlign w:val="center"/>
          </w:tcPr>
          <w:p>
            <w:pPr>
              <w:rPr>
                <w:sz w:val="22"/>
              </w:rPr>
            </w:pPr>
            <w:r>
              <w:rPr>
                <w:sz w:val="22"/>
              </w:rPr>
              <w:t>D</w:t>
            </w:r>
            <w:r>
              <w:rPr>
                <w:rFonts w:hint="eastAsia"/>
                <w:sz w:val="22"/>
              </w:rPr>
              <w:t>．手、脚保持洁净，指甲修剪得体</w:t>
            </w:r>
          </w:p>
        </w:tc>
        <w:tc>
          <w:tcPr>
            <w:tcW w:w="705"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8"/>
              </w:numPr>
              <w:rPr>
                <w:sz w:val="22"/>
              </w:rPr>
            </w:pPr>
          </w:p>
        </w:tc>
        <w:tc>
          <w:tcPr>
            <w:tcW w:w="5671" w:type="dxa"/>
            <w:vAlign w:val="center"/>
          </w:tcPr>
          <w:p>
            <w:pPr>
              <w:rPr>
                <w:kern w:val="0"/>
                <w:sz w:val="22"/>
              </w:rPr>
            </w:pPr>
            <w:r>
              <w:rPr>
                <w:rFonts w:hint="eastAsia"/>
                <w:sz w:val="22"/>
              </w:rPr>
              <w:t>出租汽车驾驶员按规定着装、佩戴胸卡或服务标志，衣着整洁、服饰大方，发式整齐、</w:t>
            </w:r>
            <w:r>
              <w:rPr>
                <w:rFonts w:hint="eastAsia"/>
                <w:kern w:val="0"/>
                <w:sz w:val="22"/>
              </w:rPr>
              <w:t>面目洁净，是驾驶员</w:t>
            </w:r>
            <w:r>
              <w:rPr>
                <w:kern w:val="0"/>
                <w:sz w:val="22"/>
              </w:rPr>
              <w:t>(    )</w:t>
            </w:r>
            <w:r>
              <w:rPr>
                <w:rFonts w:hint="eastAsia"/>
                <w:kern w:val="0"/>
                <w:sz w:val="22"/>
              </w:rPr>
              <w:t>的要求。</w:t>
            </w:r>
          </w:p>
        </w:tc>
        <w:tc>
          <w:tcPr>
            <w:tcW w:w="1700" w:type="dxa"/>
            <w:vAlign w:val="center"/>
          </w:tcPr>
          <w:p>
            <w:pPr>
              <w:rPr>
                <w:kern w:val="0"/>
                <w:sz w:val="22"/>
              </w:rPr>
            </w:pPr>
            <w:r>
              <w:rPr>
                <w:kern w:val="0"/>
                <w:sz w:val="22"/>
              </w:rPr>
              <w:t>A</w:t>
            </w:r>
            <w:r>
              <w:rPr>
                <w:rFonts w:hint="eastAsia"/>
                <w:kern w:val="0"/>
                <w:sz w:val="22"/>
              </w:rPr>
              <w:t>．个性修饰</w:t>
            </w:r>
          </w:p>
        </w:tc>
        <w:tc>
          <w:tcPr>
            <w:tcW w:w="1700" w:type="dxa"/>
            <w:vAlign w:val="center"/>
          </w:tcPr>
          <w:p>
            <w:pPr>
              <w:rPr>
                <w:kern w:val="0"/>
                <w:sz w:val="22"/>
              </w:rPr>
            </w:pPr>
            <w:r>
              <w:rPr>
                <w:kern w:val="0"/>
                <w:sz w:val="22"/>
              </w:rPr>
              <w:t>B</w:t>
            </w:r>
            <w:r>
              <w:rPr>
                <w:rFonts w:hint="eastAsia"/>
                <w:kern w:val="0"/>
                <w:sz w:val="22"/>
              </w:rPr>
              <w:t>．形象文明</w:t>
            </w:r>
          </w:p>
        </w:tc>
        <w:tc>
          <w:tcPr>
            <w:tcW w:w="1700" w:type="dxa"/>
            <w:vAlign w:val="center"/>
          </w:tcPr>
          <w:p>
            <w:pPr>
              <w:rPr>
                <w:kern w:val="0"/>
                <w:sz w:val="22"/>
              </w:rPr>
            </w:pPr>
            <w:r>
              <w:rPr>
                <w:kern w:val="0"/>
                <w:sz w:val="22"/>
              </w:rPr>
              <w:t>C</w:t>
            </w:r>
            <w:r>
              <w:rPr>
                <w:rFonts w:hint="eastAsia"/>
                <w:kern w:val="0"/>
                <w:sz w:val="22"/>
              </w:rPr>
              <w:t>．安全行车</w:t>
            </w:r>
          </w:p>
        </w:tc>
        <w:tc>
          <w:tcPr>
            <w:tcW w:w="1700" w:type="dxa"/>
            <w:vAlign w:val="center"/>
          </w:tcPr>
          <w:p>
            <w:pPr>
              <w:rPr>
                <w:kern w:val="0"/>
                <w:sz w:val="22"/>
              </w:rPr>
            </w:pPr>
            <w:r>
              <w:rPr>
                <w:kern w:val="0"/>
                <w:sz w:val="22"/>
              </w:rPr>
              <w:t>D</w:t>
            </w:r>
            <w:r>
              <w:rPr>
                <w:rFonts w:hint="eastAsia"/>
                <w:kern w:val="0"/>
                <w:sz w:val="22"/>
              </w:rPr>
              <w:t>．言行文明</w:t>
            </w:r>
          </w:p>
        </w:tc>
        <w:tc>
          <w:tcPr>
            <w:tcW w:w="705"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8"/>
              </w:numPr>
              <w:rPr>
                <w:sz w:val="22"/>
              </w:rPr>
            </w:pPr>
          </w:p>
        </w:tc>
        <w:tc>
          <w:tcPr>
            <w:tcW w:w="5671" w:type="dxa"/>
            <w:vAlign w:val="center"/>
          </w:tcPr>
          <w:p>
            <w:pPr>
              <w:rPr>
                <w:sz w:val="22"/>
              </w:rPr>
            </w:pPr>
            <w:r>
              <w:rPr>
                <w:rFonts w:hint="eastAsia"/>
                <w:sz w:val="22"/>
              </w:rPr>
              <w:t>出租汽车驾驶员服务仪容要求不包括</w:t>
            </w:r>
            <w:r>
              <w:rPr>
                <w:sz w:val="22"/>
              </w:rPr>
              <w:t>(    )</w:t>
            </w:r>
            <w:r>
              <w:rPr>
                <w:rFonts w:hint="eastAsia"/>
                <w:sz w:val="22"/>
              </w:rPr>
              <w:t>。</w:t>
            </w:r>
          </w:p>
        </w:tc>
        <w:tc>
          <w:tcPr>
            <w:tcW w:w="1700" w:type="dxa"/>
            <w:vAlign w:val="center"/>
          </w:tcPr>
          <w:p>
            <w:pPr>
              <w:rPr>
                <w:sz w:val="22"/>
              </w:rPr>
            </w:pPr>
            <w:r>
              <w:rPr>
                <w:sz w:val="22"/>
              </w:rPr>
              <w:t>A</w:t>
            </w:r>
            <w:r>
              <w:rPr>
                <w:rFonts w:hint="eastAsia"/>
                <w:sz w:val="22"/>
              </w:rPr>
              <w:t>．身体无异味</w:t>
            </w:r>
          </w:p>
        </w:tc>
        <w:tc>
          <w:tcPr>
            <w:tcW w:w="1700" w:type="dxa"/>
            <w:vAlign w:val="center"/>
          </w:tcPr>
          <w:p>
            <w:pPr>
              <w:rPr>
                <w:sz w:val="22"/>
              </w:rPr>
            </w:pPr>
            <w:r>
              <w:rPr>
                <w:sz w:val="22"/>
              </w:rPr>
              <w:t>B</w:t>
            </w:r>
            <w:r>
              <w:rPr>
                <w:rFonts w:hint="eastAsia"/>
                <w:sz w:val="22"/>
              </w:rPr>
              <w:t>．正确佩戴服务标志</w:t>
            </w:r>
          </w:p>
        </w:tc>
        <w:tc>
          <w:tcPr>
            <w:tcW w:w="1700" w:type="dxa"/>
            <w:vAlign w:val="center"/>
          </w:tcPr>
          <w:p>
            <w:pPr>
              <w:rPr>
                <w:sz w:val="22"/>
              </w:rPr>
            </w:pPr>
            <w:r>
              <w:rPr>
                <w:sz w:val="22"/>
              </w:rPr>
              <w:t>C</w:t>
            </w:r>
            <w:r>
              <w:rPr>
                <w:rFonts w:hint="eastAsia"/>
                <w:sz w:val="22"/>
              </w:rPr>
              <w:t>．穿着时尚、高档</w:t>
            </w:r>
          </w:p>
        </w:tc>
        <w:tc>
          <w:tcPr>
            <w:tcW w:w="1700" w:type="dxa"/>
            <w:vAlign w:val="center"/>
          </w:tcPr>
          <w:p>
            <w:pPr>
              <w:rPr>
                <w:sz w:val="22"/>
              </w:rPr>
            </w:pPr>
            <w:r>
              <w:rPr>
                <w:sz w:val="22"/>
              </w:rPr>
              <w:t>D</w:t>
            </w:r>
            <w:r>
              <w:rPr>
                <w:rFonts w:hint="eastAsia"/>
                <w:sz w:val="22"/>
              </w:rPr>
              <w:t>．衣着得体</w:t>
            </w:r>
          </w:p>
        </w:tc>
        <w:tc>
          <w:tcPr>
            <w:tcW w:w="705"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乘客间相互交谈过程中，驾驶员应当</w:t>
            </w:r>
            <w:r>
              <w:rPr>
                <w:sz w:val="22"/>
              </w:rPr>
              <w:t>(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．随意插话</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．要求乘客保持安静</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．打断乘客说话</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．专心开车，不插话</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乘客招手，驾驶员准备停车的时候，有另外一辆出租汽车抢在其前面招呼乘客上车，驾驶员应该</w:t>
            </w:r>
            <w:r>
              <w:rPr>
                <w:sz w:val="22"/>
              </w:rPr>
              <w:t>(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．要求抢客车辆的驾驶员赔偿损失</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．尊重乘客乘车选择</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．要求乘客乘自己的车</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．与抢客车辆驾驶员据理力争</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出租汽车驾驶员在运营过程中根据乘客需求使用普通话、地方方言、外语，属于</w:t>
            </w:r>
            <w:r>
              <w:rPr>
                <w:sz w:val="22"/>
              </w:rPr>
              <w:t>(    )</w:t>
            </w:r>
            <w:r>
              <w:rPr>
                <w:rFonts w:hint="eastAsia"/>
                <w:sz w:val="22"/>
              </w:rPr>
              <w:t>要求。</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．服务标志</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．服务仪容</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．车容车貌</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．服务用语和言行举止</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出租汽车驾驶员在行车中应该做到</w:t>
            </w:r>
            <w:r>
              <w:rPr>
                <w:sz w:val="22"/>
              </w:rPr>
              <w:t>(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．不吸烟、不接打电话</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．无人监管时将垃圾抛出车外，保持车内整洁</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．根据个人意愿收听广播节目</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．摇下车窗玻璃后吸烟</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出租汽车驾驶员在运营过程中对乘客的提问应</w:t>
            </w:r>
            <w:r>
              <w:rPr>
                <w:sz w:val="22"/>
              </w:rPr>
              <w:t>(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．根据自己的心情好坏回答</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．及时回答，不必顾及内容真实性</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．对自己不清楚的问题不予理会</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．主动、耐心、如实回答或解释</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出租汽车驾驶员在运营过程中，对乘客的批评意见应</w:t>
            </w:r>
            <w:r>
              <w:rPr>
                <w:sz w:val="22"/>
              </w:rPr>
              <w:t>(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．不予理睬</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．虚心接受</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．强硬回绝</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．据理力争</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下列不符合出租汽车驾驶员服务用语要求的是（）。</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．提倡使用普通话</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．根据乘客需要使用地方方言</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．提倡掌握外语接待外国乘客</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．无论乘客是否能听懂，使用常说的本地方言</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不属于出租汽车驾驶员服务用语规范的是（）。</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．您需要打开音响吗？</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．你该下车了。</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．请带好您的随身物品。</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．请系好安全带。</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下列哪项是出租汽车驾驶员在乘客上车时使用的文明用语？（）</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．请提前准备好车费</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．动作快点</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．请快一点</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．你好，请上车</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下列哪项是出租汽车驾驶员在乘客下车时使用的文明用语？（）</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．请把钱付了</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．请抓紧时间下车</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．欢迎再次乘坐</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．没有零钱了，就不找您了</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《出租汽车运营服务规范》（</w:t>
            </w:r>
            <w:r>
              <w:rPr>
                <w:sz w:val="22"/>
              </w:rPr>
              <w:t>GB/T 22485-2013</w:t>
            </w:r>
            <w:r>
              <w:rPr>
                <w:rFonts w:hint="eastAsia"/>
                <w:sz w:val="22"/>
              </w:rPr>
              <w:t>）要求出租汽车驾驶员服务用语应（）。</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．规范准确、文明礼貌</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．规范标准、语言简练</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．意思完整、有礼有节</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．口齿伶俐、表情丰富</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出租汽车驾驶员在运营服务时，乘客要求在禁停路段停车时劝阻的服务用语是（）</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．不能停，否则要罚款。</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．对不起，这里不允许停车。</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．您没有看见禁停标志吗？</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．这里怎么能停车啊！</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遇乘客迟迟不上车，驾驶员应当使用的服务用语是（）。</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．您需要等候吗？</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．再不上我就走了啊。</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．你还坐不坐车？</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．请您抓紧时间，不要耽误我运营。</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出租汽车驾驶员与乘客交谈时，不属于谈话忌讳的是</w:t>
            </w:r>
            <w:r>
              <w:rPr>
                <w:sz w:val="22"/>
              </w:rPr>
              <w:t>(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．个人隐私</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．未经核实的小道消息</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．个人负面情绪</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．介绍城市景色</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出租汽车驾驶员在与女性乘客交谈时</w:t>
            </w:r>
            <w:r>
              <w:rPr>
                <w:sz w:val="22"/>
              </w:rPr>
              <w:t>,</w:t>
            </w:r>
            <w:r>
              <w:rPr>
                <w:rFonts w:hint="eastAsia"/>
                <w:sz w:val="22"/>
              </w:rPr>
              <w:t>不适合询问的是</w:t>
            </w:r>
            <w:r>
              <w:rPr>
                <w:sz w:val="22"/>
              </w:rPr>
              <w:t xml:space="preserve"> (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．乘客是否需要使用空调</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．乘客是否需要听音乐</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．乘客婚姻状况和年龄</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．乘客兴趣爱好</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C</w:t>
            </w:r>
          </w:p>
        </w:tc>
      </w:tr>
    </w:tbl>
    <w:p>
      <w:pPr>
        <w:tabs>
          <w:tab w:val="left" w:pos="2127"/>
          <w:tab w:val="left" w:pos="4111"/>
          <w:tab w:val="left" w:pos="6096"/>
        </w:tabs>
        <w:ind w:firstLine="420"/>
        <w:rPr>
          <w:sz w:val="22"/>
        </w:rPr>
      </w:pPr>
    </w:p>
    <w:p>
      <w:pPr>
        <w:tabs>
          <w:tab w:val="left" w:pos="2127"/>
          <w:tab w:val="left" w:pos="4111"/>
          <w:tab w:val="left" w:pos="6096"/>
        </w:tabs>
        <w:ind w:firstLine="440" w:firstLineChars="200"/>
        <w:rPr>
          <w:sz w:val="22"/>
        </w:rPr>
      </w:pPr>
    </w:p>
    <w:p>
      <w:pPr>
        <w:widowControl/>
        <w:jc w:val="center"/>
        <w:outlineLvl w:val="1"/>
        <w:rPr>
          <w:b/>
          <w:kern w:val="0"/>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1"/>
        <w:rPr>
          <w:b/>
          <w:kern w:val="0"/>
          <w:sz w:val="22"/>
        </w:rPr>
      </w:pPr>
      <w:bookmarkStart w:id="15" w:name="_Toc487121115"/>
      <w:r>
        <w:rPr>
          <w:b/>
          <w:kern w:val="0"/>
          <w:sz w:val="22"/>
        </w:rPr>
        <w:t>4.</w:t>
      </w:r>
      <w:r>
        <w:rPr>
          <w:rFonts w:hint="eastAsia"/>
          <w:b/>
          <w:kern w:val="0"/>
          <w:sz w:val="22"/>
        </w:rPr>
        <w:t>特殊人群服务与服务禁忌（</w:t>
      </w:r>
      <w:r>
        <w:rPr>
          <w:b/>
          <w:kern w:val="0"/>
          <w:sz w:val="22"/>
        </w:rPr>
        <w:t>28</w:t>
      </w:r>
      <w:r>
        <w:rPr>
          <w:rFonts w:hint="eastAsia"/>
          <w:b/>
          <w:kern w:val="0"/>
          <w:sz w:val="22"/>
        </w:rPr>
        <w:t>题）</w:t>
      </w:r>
      <w:bookmarkEnd w:id="15"/>
    </w:p>
    <w:p>
      <w:pPr>
        <w:widowControl/>
        <w:ind w:firstLine="442" w:firstLineChars="200"/>
        <w:jc w:val="left"/>
        <w:outlineLvl w:val="2"/>
        <w:rPr>
          <w:b/>
          <w:sz w:val="22"/>
        </w:rPr>
      </w:pPr>
      <w:bookmarkStart w:id="16" w:name="_Toc487121116"/>
      <w:r>
        <w:rPr>
          <w:rFonts w:hint="eastAsia"/>
          <w:b/>
          <w:sz w:val="22"/>
        </w:rPr>
        <w:t>一、判断题（</w:t>
      </w:r>
      <w:r>
        <w:rPr>
          <w:b/>
          <w:sz w:val="22"/>
        </w:rPr>
        <w:t>11</w:t>
      </w:r>
      <w:r>
        <w:rPr>
          <w:rFonts w:hint="eastAsia"/>
          <w:b/>
          <w:sz w:val="22"/>
        </w:rPr>
        <w:t>题）</w:t>
      </w:r>
      <w:bookmarkEnd w:id="16"/>
    </w:p>
    <w:tbl>
      <w:tblPr>
        <w:tblStyle w:val="8"/>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471"/>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rPr>
                <w:kern w:val="0"/>
                <w:sz w:val="22"/>
              </w:rPr>
            </w:pPr>
            <w:r>
              <w:rPr>
                <w:rFonts w:hint="eastAsia"/>
                <w:kern w:val="0"/>
                <w:sz w:val="22"/>
              </w:rPr>
              <w:t>序号</w:t>
            </w:r>
          </w:p>
        </w:tc>
        <w:tc>
          <w:tcPr>
            <w:tcW w:w="12471" w:type="dxa"/>
          </w:tcPr>
          <w:p>
            <w:pPr>
              <w:widowControl/>
              <w:rPr>
                <w:kern w:val="0"/>
                <w:sz w:val="22"/>
              </w:rPr>
            </w:pPr>
            <w:r>
              <w:rPr>
                <w:rFonts w:hint="eastAsia"/>
                <w:kern w:val="0"/>
                <w:sz w:val="22"/>
              </w:rPr>
              <w:t>题干</w:t>
            </w:r>
          </w:p>
        </w:tc>
        <w:tc>
          <w:tcPr>
            <w:tcW w:w="706"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9"/>
              </w:numPr>
              <w:rPr>
                <w:kern w:val="0"/>
                <w:sz w:val="22"/>
              </w:rPr>
            </w:pPr>
          </w:p>
        </w:tc>
        <w:tc>
          <w:tcPr>
            <w:tcW w:w="12471" w:type="dxa"/>
          </w:tcPr>
          <w:p>
            <w:pPr>
              <w:rPr>
                <w:sz w:val="22"/>
              </w:rPr>
            </w:pPr>
            <w:r>
              <w:rPr>
                <w:rFonts w:hint="eastAsia"/>
                <w:sz w:val="22"/>
              </w:rPr>
              <w:t>出租汽车驾驶员在服务老年乘客时应尽量避免使用紧急制动。</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9"/>
              </w:numPr>
              <w:rPr>
                <w:kern w:val="0"/>
                <w:sz w:val="22"/>
              </w:rPr>
            </w:pPr>
          </w:p>
        </w:tc>
        <w:tc>
          <w:tcPr>
            <w:tcW w:w="12471" w:type="dxa"/>
          </w:tcPr>
          <w:p>
            <w:pPr>
              <w:rPr>
                <w:sz w:val="22"/>
              </w:rPr>
            </w:pPr>
            <w:r>
              <w:rPr>
                <w:sz w:val="22"/>
              </w:rPr>
              <w:t>12</w:t>
            </w:r>
            <w:r>
              <w:rPr>
                <w:rFonts w:hint="eastAsia"/>
                <w:sz w:val="22"/>
              </w:rPr>
              <w:t>周岁以下（或</w:t>
            </w:r>
            <w:r>
              <w:rPr>
                <w:sz w:val="22"/>
              </w:rPr>
              <w:t>1.4</w:t>
            </w:r>
            <w:r>
              <w:rPr>
                <w:rFonts w:hint="eastAsia"/>
                <w:sz w:val="22"/>
              </w:rPr>
              <w:t>米以下）儿童不宜坐在副驾驶位。</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9"/>
              </w:numPr>
              <w:rPr>
                <w:kern w:val="0"/>
                <w:sz w:val="22"/>
              </w:rPr>
            </w:pPr>
          </w:p>
        </w:tc>
        <w:tc>
          <w:tcPr>
            <w:tcW w:w="12471" w:type="dxa"/>
          </w:tcPr>
          <w:p>
            <w:pPr>
              <w:rPr>
                <w:sz w:val="22"/>
              </w:rPr>
            </w:pPr>
            <w:r>
              <w:rPr>
                <w:rFonts w:hint="eastAsia"/>
                <w:sz w:val="22"/>
              </w:rPr>
              <w:t>出租汽车驾驶员切忌模仿聋哑乘客动作，取笑嘲笑对方。</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9"/>
              </w:numPr>
              <w:rPr>
                <w:kern w:val="0"/>
                <w:sz w:val="22"/>
              </w:rPr>
            </w:pPr>
          </w:p>
        </w:tc>
        <w:tc>
          <w:tcPr>
            <w:tcW w:w="12471" w:type="dxa"/>
          </w:tcPr>
          <w:p>
            <w:pPr>
              <w:rPr>
                <w:sz w:val="22"/>
              </w:rPr>
            </w:pPr>
            <w:r>
              <w:rPr>
                <w:rFonts w:hint="eastAsia"/>
                <w:sz w:val="22"/>
              </w:rPr>
              <w:t>出租汽车驾驶员应以</w:t>
            </w:r>
            <w:r>
              <w:rPr>
                <w:sz w:val="22"/>
              </w:rPr>
              <w:t>“</w:t>
            </w:r>
            <w:r>
              <w:rPr>
                <w:rFonts w:hint="eastAsia"/>
                <w:sz w:val="22"/>
              </w:rPr>
              <w:t>乘客至上</w:t>
            </w:r>
            <w:r>
              <w:rPr>
                <w:sz w:val="22"/>
              </w:rPr>
              <w:t>”</w:t>
            </w:r>
            <w:r>
              <w:rPr>
                <w:rFonts w:hint="eastAsia"/>
                <w:sz w:val="22"/>
              </w:rPr>
              <w:t>为宗旨，满足乘客对语言、用车便利、设施等方面的需求。</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9"/>
              </w:numPr>
              <w:rPr>
                <w:kern w:val="0"/>
                <w:sz w:val="22"/>
              </w:rPr>
            </w:pPr>
          </w:p>
        </w:tc>
        <w:tc>
          <w:tcPr>
            <w:tcW w:w="12471" w:type="dxa"/>
          </w:tcPr>
          <w:p>
            <w:pPr>
              <w:rPr>
                <w:sz w:val="22"/>
              </w:rPr>
            </w:pPr>
            <w:r>
              <w:rPr>
                <w:rFonts w:hint="eastAsia"/>
                <w:sz w:val="22"/>
              </w:rPr>
              <w:t>出租汽车驾驶员在接待老弱乘客时，要面带笑容、说话温和、使用尊称。</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9"/>
              </w:numPr>
              <w:rPr>
                <w:kern w:val="0"/>
                <w:sz w:val="22"/>
              </w:rPr>
            </w:pPr>
          </w:p>
        </w:tc>
        <w:tc>
          <w:tcPr>
            <w:tcW w:w="12471" w:type="dxa"/>
          </w:tcPr>
          <w:p>
            <w:pPr>
              <w:rPr>
                <w:sz w:val="22"/>
              </w:rPr>
            </w:pPr>
            <w:r>
              <w:rPr>
                <w:rFonts w:hint="eastAsia"/>
                <w:sz w:val="22"/>
              </w:rPr>
              <w:t>出租汽车驾驶员在接待老弱乘客时，要尽量快速行驶，弥补上下车时耽误的时间。</w:t>
            </w:r>
          </w:p>
        </w:tc>
        <w:tc>
          <w:tcPr>
            <w:tcW w:w="706"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9"/>
              </w:numPr>
              <w:rPr>
                <w:kern w:val="0"/>
                <w:sz w:val="22"/>
              </w:rPr>
            </w:pPr>
          </w:p>
        </w:tc>
        <w:tc>
          <w:tcPr>
            <w:tcW w:w="12471" w:type="dxa"/>
          </w:tcPr>
          <w:p>
            <w:pPr>
              <w:rPr>
                <w:sz w:val="22"/>
              </w:rPr>
            </w:pPr>
            <w:r>
              <w:rPr>
                <w:rFonts w:hint="eastAsia"/>
                <w:sz w:val="22"/>
              </w:rPr>
              <w:t>儿童好奇心强，活泼好动，乘车时喜好将头、手伸出窗外，驾驶员遇儿童乘客应当着重提醒并在必要时给予训诫，保证乘车安全。</w:t>
            </w:r>
          </w:p>
        </w:tc>
        <w:tc>
          <w:tcPr>
            <w:tcW w:w="706"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tcPr>
          <w:p>
            <w:pPr>
              <w:widowControl/>
              <w:numPr>
                <w:ilvl w:val="0"/>
                <w:numId w:val="9"/>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出租汽车驾驶员不必尊重乘客的宗教信仰和风俗习惯，各取所好。</w:t>
            </w:r>
          </w:p>
        </w:tc>
        <w:tc>
          <w:tcPr>
            <w:tcW w:w="706"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tcPr>
          <w:p>
            <w:pPr>
              <w:widowControl/>
              <w:numPr>
                <w:ilvl w:val="0"/>
                <w:numId w:val="9"/>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出租汽车驾驶员在运营过程中不得有抢客、强行揽客、甩客、倒客，未经乘客同意强行拼客等行为。</w:t>
            </w:r>
          </w:p>
        </w:tc>
        <w:tc>
          <w:tcPr>
            <w:tcW w:w="706"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tcPr>
          <w:p>
            <w:pPr>
              <w:widowControl/>
              <w:numPr>
                <w:ilvl w:val="0"/>
                <w:numId w:val="9"/>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出租汽车驾驶员为保障安全可以随时翻包检查乘客携带行李物品。</w:t>
            </w:r>
          </w:p>
        </w:tc>
        <w:tc>
          <w:tcPr>
            <w:tcW w:w="706"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tcPr>
          <w:p>
            <w:pPr>
              <w:widowControl/>
              <w:numPr>
                <w:ilvl w:val="0"/>
                <w:numId w:val="9"/>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利用计程计价设备作弊收取车费是出租汽车服务中的违法行为。</w:t>
            </w:r>
          </w:p>
        </w:tc>
        <w:tc>
          <w:tcPr>
            <w:tcW w:w="706"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正确</w:t>
            </w:r>
          </w:p>
        </w:tc>
      </w:tr>
    </w:tbl>
    <w:p>
      <w:pPr>
        <w:tabs>
          <w:tab w:val="left" w:pos="2127"/>
          <w:tab w:val="left" w:pos="4111"/>
          <w:tab w:val="left" w:pos="6096"/>
        </w:tabs>
        <w:ind w:firstLine="440" w:firstLineChars="200"/>
        <w:rPr>
          <w:sz w:val="22"/>
        </w:rPr>
      </w:pPr>
    </w:p>
    <w:p>
      <w:pPr>
        <w:widowControl/>
        <w:ind w:firstLine="442" w:firstLineChars="200"/>
        <w:jc w:val="left"/>
        <w:outlineLvl w:val="2"/>
        <w:rPr>
          <w:b/>
          <w:sz w:val="22"/>
        </w:rPr>
      </w:pPr>
      <w:bookmarkStart w:id="17" w:name="_Toc487121117"/>
      <w:r>
        <w:rPr>
          <w:rFonts w:hint="eastAsia"/>
          <w:b/>
          <w:sz w:val="22"/>
        </w:rPr>
        <w:t>二、单项选择题（</w:t>
      </w:r>
      <w:r>
        <w:rPr>
          <w:b/>
          <w:sz w:val="22"/>
        </w:rPr>
        <w:t>17</w:t>
      </w:r>
      <w:r>
        <w:rPr>
          <w:rFonts w:hint="eastAsia"/>
          <w:b/>
          <w:sz w:val="22"/>
        </w:rPr>
        <w:t>题）</w:t>
      </w:r>
      <w:bookmarkEnd w:id="17"/>
    </w:p>
    <w:tbl>
      <w:tblPr>
        <w:tblStyle w:val="8"/>
        <w:tblW w:w="138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671"/>
        <w:gridCol w:w="1703"/>
        <w:gridCol w:w="1701"/>
        <w:gridCol w:w="1701"/>
        <w:gridCol w:w="1701"/>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tabs>
                <w:tab w:val="left" w:pos="2127"/>
                <w:tab w:val="left" w:pos="4111"/>
                <w:tab w:val="left" w:pos="6096"/>
              </w:tabs>
              <w:jc w:val="center"/>
              <w:rPr>
                <w:sz w:val="22"/>
              </w:rPr>
            </w:pPr>
            <w:r>
              <w:rPr>
                <w:rFonts w:hint="eastAsia"/>
                <w:sz w:val="22"/>
              </w:rPr>
              <w:t>序号</w:t>
            </w:r>
          </w:p>
        </w:tc>
        <w:tc>
          <w:tcPr>
            <w:tcW w:w="5671" w:type="dxa"/>
            <w:vAlign w:val="center"/>
          </w:tcPr>
          <w:p>
            <w:pPr>
              <w:tabs>
                <w:tab w:val="left" w:pos="2127"/>
                <w:tab w:val="left" w:pos="4111"/>
                <w:tab w:val="left" w:pos="6096"/>
              </w:tabs>
              <w:jc w:val="center"/>
              <w:rPr>
                <w:sz w:val="22"/>
              </w:rPr>
            </w:pPr>
            <w:r>
              <w:rPr>
                <w:rFonts w:hint="eastAsia"/>
                <w:sz w:val="22"/>
              </w:rPr>
              <w:t>题干</w:t>
            </w:r>
          </w:p>
        </w:tc>
        <w:tc>
          <w:tcPr>
            <w:tcW w:w="1703"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6"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对老年男性乘客使用的尊称不包括（）。</w:t>
            </w:r>
          </w:p>
        </w:tc>
        <w:tc>
          <w:tcPr>
            <w:tcW w:w="1703" w:type="dxa"/>
          </w:tcPr>
          <w:p>
            <w:pPr>
              <w:rPr>
                <w:sz w:val="22"/>
              </w:rPr>
            </w:pPr>
            <w:r>
              <w:rPr>
                <w:sz w:val="22"/>
              </w:rPr>
              <w:t>A</w:t>
            </w:r>
            <w:r>
              <w:rPr>
                <w:rFonts w:hint="eastAsia"/>
                <w:sz w:val="22"/>
              </w:rPr>
              <w:t>．老师傅</w:t>
            </w:r>
          </w:p>
        </w:tc>
        <w:tc>
          <w:tcPr>
            <w:tcW w:w="1701" w:type="dxa"/>
          </w:tcPr>
          <w:p>
            <w:pPr>
              <w:rPr>
                <w:sz w:val="22"/>
              </w:rPr>
            </w:pPr>
            <w:r>
              <w:rPr>
                <w:sz w:val="22"/>
              </w:rPr>
              <w:t>B</w:t>
            </w:r>
            <w:r>
              <w:rPr>
                <w:rFonts w:hint="eastAsia"/>
                <w:sz w:val="22"/>
              </w:rPr>
              <w:t>．老头</w:t>
            </w:r>
          </w:p>
        </w:tc>
        <w:tc>
          <w:tcPr>
            <w:tcW w:w="1701" w:type="dxa"/>
          </w:tcPr>
          <w:p>
            <w:pPr>
              <w:rPr>
                <w:sz w:val="22"/>
              </w:rPr>
            </w:pPr>
            <w:r>
              <w:rPr>
                <w:sz w:val="22"/>
              </w:rPr>
              <w:t>C</w:t>
            </w:r>
            <w:r>
              <w:rPr>
                <w:rFonts w:hint="eastAsia"/>
                <w:sz w:val="22"/>
              </w:rPr>
              <w:t>．老人家</w:t>
            </w:r>
          </w:p>
        </w:tc>
        <w:tc>
          <w:tcPr>
            <w:tcW w:w="1701" w:type="dxa"/>
          </w:tcPr>
          <w:p>
            <w:pPr>
              <w:rPr>
                <w:sz w:val="22"/>
              </w:rPr>
            </w:pPr>
            <w:r>
              <w:rPr>
                <w:sz w:val="22"/>
              </w:rPr>
              <w:t>D</w:t>
            </w:r>
            <w:r>
              <w:rPr>
                <w:rFonts w:hint="eastAsia"/>
                <w:sz w:val="22"/>
              </w:rPr>
              <w:t>．老先生</w:t>
            </w:r>
          </w:p>
        </w:tc>
        <w:tc>
          <w:tcPr>
            <w:tcW w:w="706"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遇到儿童乘客乘车，应做好的服务不包括（）。</w:t>
            </w:r>
          </w:p>
        </w:tc>
        <w:tc>
          <w:tcPr>
            <w:tcW w:w="1703" w:type="dxa"/>
          </w:tcPr>
          <w:p>
            <w:pPr>
              <w:rPr>
                <w:sz w:val="22"/>
              </w:rPr>
            </w:pPr>
            <w:r>
              <w:rPr>
                <w:sz w:val="22"/>
              </w:rPr>
              <w:t>A</w:t>
            </w:r>
            <w:r>
              <w:rPr>
                <w:rFonts w:hint="eastAsia"/>
                <w:sz w:val="22"/>
              </w:rPr>
              <w:t>．提醒儿童注意安全</w:t>
            </w:r>
          </w:p>
        </w:tc>
        <w:tc>
          <w:tcPr>
            <w:tcW w:w="1701" w:type="dxa"/>
          </w:tcPr>
          <w:p>
            <w:pPr>
              <w:rPr>
                <w:sz w:val="22"/>
              </w:rPr>
            </w:pPr>
            <w:r>
              <w:rPr>
                <w:sz w:val="22"/>
              </w:rPr>
              <w:t>B</w:t>
            </w:r>
            <w:r>
              <w:rPr>
                <w:rFonts w:hint="eastAsia"/>
                <w:sz w:val="22"/>
              </w:rPr>
              <w:t>．提醒儿童不要乱动车内设备</w:t>
            </w:r>
          </w:p>
        </w:tc>
        <w:tc>
          <w:tcPr>
            <w:tcW w:w="1701" w:type="dxa"/>
          </w:tcPr>
          <w:p>
            <w:pPr>
              <w:rPr>
                <w:sz w:val="22"/>
              </w:rPr>
            </w:pPr>
            <w:r>
              <w:rPr>
                <w:sz w:val="22"/>
              </w:rPr>
              <w:t>C</w:t>
            </w:r>
            <w:r>
              <w:rPr>
                <w:rFonts w:hint="eastAsia"/>
                <w:sz w:val="22"/>
              </w:rPr>
              <w:t>．提醒儿童不要将头手伸出窗外</w:t>
            </w:r>
          </w:p>
        </w:tc>
        <w:tc>
          <w:tcPr>
            <w:tcW w:w="1701" w:type="dxa"/>
          </w:tcPr>
          <w:p>
            <w:pPr>
              <w:rPr>
                <w:sz w:val="22"/>
              </w:rPr>
            </w:pPr>
            <w:r>
              <w:rPr>
                <w:sz w:val="22"/>
              </w:rPr>
              <w:t>D</w:t>
            </w:r>
            <w:r>
              <w:rPr>
                <w:rFonts w:hint="eastAsia"/>
                <w:sz w:val="22"/>
              </w:rPr>
              <w:t>．提醒儿童车上有好吃的糖果</w:t>
            </w:r>
          </w:p>
        </w:tc>
        <w:tc>
          <w:tcPr>
            <w:tcW w:w="706"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符合出租汽车驾驶员做好伤病乘客服务要求的行为是（）。</w:t>
            </w:r>
          </w:p>
        </w:tc>
        <w:tc>
          <w:tcPr>
            <w:tcW w:w="1703" w:type="dxa"/>
          </w:tcPr>
          <w:p>
            <w:pPr>
              <w:rPr>
                <w:sz w:val="22"/>
              </w:rPr>
            </w:pPr>
            <w:r>
              <w:rPr>
                <w:sz w:val="22"/>
              </w:rPr>
              <w:t>A</w:t>
            </w:r>
            <w:r>
              <w:rPr>
                <w:rFonts w:hint="eastAsia"/>
                <w:sz w:val="22"/>
              </w:rPr>
              <w:t>．安排伤员躺卧在后排座位上</w:t>
            </w:r>
          </w:p>
        </w:tc>
        <w:tc>
          <w:tcPr>
            <w:tcW w:w="1701" w:type="dxa"/>
          </w:tcPr>
          <w:p>
            <w:pPr>
              <w:rPr>
                <w:sz w:val="22"/>
              </w:rPr>
            </w:pPr>
            <w:r>
              <w:rPr>
                <w:sz w:val="22"/>
              </w:rPr>
              <w:t>B</w:t>
            </w:r>
            <w:r>
              <w:rPr>
                <w:rFonts w:hint="eastAsia"/>
                <w:sz w:val="22"/>
              </w:rPr>
              <w:t>．伤员无人陪同又确有需要时，驾驶员不宜主动协助办理救治手续</w:t>
            </w:r>
          </w:p>
        </w:tc>
        <w:tc>
          <w:tcPr>
            <w:tcW w:w="1701" w:type="dxa"/>
          </w:tcPr>
          <w:p>
            <w:pPr>
              <w:rPr>
                <w:sz w:val="22"/>
              </w:rPr>
            </w:pPr>
            <w:r>
              <w:rPr>
                <w:sz w:val="22"/>
              </w:rPr>
              <w:t>C</w:t>
            </w:r>
            <w:r>
              <w:rPr>
                <w:rFonts w:hint="eastAsia"/>
                <w:sz w:val="22"/>
              </w:rPr>
              <w:t>．对患病乘客播放摇滚乐以放松心情</w:t>
            </w:r>
          </w:p>
        </w:tc>
        <w:tc>
          <w:tcPr>
            <w:tcW w:w="1701" w:type="dxa"/>
          </w:tcPr>
          <w:p>
            <w:pPr>
              <w:rPr>
                <w:sz w:val="22"/>
              </w:rPr>
            </w:pPr>
            <w:r>
              <w:rPr>
                <w:sz w:val="22"/>
              </w:rPr>
              <w:t>D</w:t>
            </w:r>
            <w:r>
              <w:rPr>
                <w:rFonts w:hint="eastAsia"/>
                <w:sz w:val="22"/>
              </w:rPr>
              <w:t>．直接将患病乘客拉到有回扣的医院就医</w:t>
            </w:r>
          </w:p>
        </w:tc>
        <w:tc>
          <w:tcPr>
            <w:tcW w:w="706"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遇到盲人乘客乘车，出租汽车驾驶员应该</w:t>
            </w:r>
            <w:r>
              <w:rPr>
                <w:sz w:val="22"/>
              </w:rPr>
              <w:t>(    )</w:t>
            </w:r>
            <w:r>
              <w:rPr>
                <w:rFonts w:hint="eastAsia"/>
                <w:sz w:val="22"/>
              </w:rPr>
              <w:t>。</w:t>
            </w:r>
          </w:p>
        </w:tc>
        <w:tc>
          <w:tcPr>
            <w:tcW w:w="1703" w:type="dxa"/>
          </w:tcPr>
          <w:p>
            <w:pPr>
              <w:rPr>
                <w:sz w:val="22"/>
              </w:rPr>
            </w:pPr>
            <w:r>
              <w:rPr>
                <w:sz w:val="22"/>
              </w:rPr>
              <w:t>A</w:t>
            </w:r>
            <w:r>
              <w:rPr>
                <w:rFonts w:hint="eastAsia"/>
                <w:sz w:val="22"/>
              </w:rPr>
              <w:t>．打开车门锁，提醒乘客自行上车</w:t>
            </w:r>
          </w:p>
        </w:tc>
        <w:tc>
          <w:tcPr>
            <w:tcW w:w="1701" w:type="dxa"/>
          </w:tcPr>
          <w:p>
            <w:pPr>
              <w:widowControl/>
              <w:jc w:val="left"/>
              <w:rPr>
                <w:sz w:val="22"/>
              </w:rPr>
            </w:pPr>
            <w:r>
              <w:rPr>
                <w:sz w:val="22"/>
              </w:rPr>
              <w:t>B</w:t>
            </w:r>
            <w:r>
              <w:rPr>
                <w:rFonts w:hint="eastAsia"/>
                <w:sz w:val="22"/>
              </w:rPr>
              <w:t>．打开车门，耐心等候乘客上车</w:t>
            </w:r>
          </w:p>
        </w:tc>
        <w:tc>
          <w:tcPr>
            <w:tcW w:w="1701" w:type="dxa"/>
          </w:tcPr>
          <w:p>
            <w:pPr>
              <w:widowControl/>
              <w:jc w:val="left"/>
              <w:rPr>
                <w:sz w:val="22"/>
              </w:rPr>
            </w:pPr>
            <w:r>
              <w:rPr>
                <w:sz w:val="22"/>
              </w:rPr>
              <w:t>C</w:t>
            </w:r>
            <w:r>
              <w:rPr>
                <w:rFonts w:hint="eastAsia"/>
                <w:sz w:val="22"/>
              </w:rPr>
              <w:t>．加收服务费</w:t>
            </w:r>
          </w:p>
        </w:tc>
        <w:tc>
          <w:tcPr>
            <w:tcW w:w="1701" w:type="dxa"/>
          </w:tcPr>
          <w:p>
            <w:pPr>
              <w:widowControl/>
              <w:jc w:val="left"/>
              <w:rPr>
                <w:sz w:val="22"/>
              </w:rPr>
            </w:pPr>
            <w:r>
              <w:rPr>
                <w:sz w:val="22"/>
              </w:rPr>
              <w:t>D</w:t>
            </w:r>
            <w:r>
              <w:rPr>
                <w:rFonts w:hint="eastAsia"/>
                <w:sz w:val="22"/>
              </w:rPr>
              <w:t>．主动下车，将盲人搀扶至车内</w:t>
            </w:r>
          </w:p>
        </w:tc>
        <w:tc>
          <w:tcPr>
            <w:tcW w:w="706" w:type="dxa"/>
            <w:vAlign w:val="center"/>
          </w:tcPr>
          <w:p>
            <w:pPr>
              <w:widowControl/>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盲人乘客不能辨认计程计价设备，因此出租汽车驾驶员正确的收费做法是</w:t>
            </w:r>
            <w:r>
              <w:rPr>
                <w:sz w:val="22"/>
              </w:rPr>
              <w:t>(    )</w:t>
            </w:r>
            <w:r>
              <w:rPr>
                <w:rFonts w:hint="eastAsia"/>
                <w:sz w:val="22"/>
              </w:rPr>
              <w:t>。</w:t>
            </w:r>
          </w:p>
        </w:tc>
        <w:tc>
          <w:tcPr>
            <w:tcW w:w="1703" w:type="dxa"/>
          </w:tcPr>
          <w:p>
            <w:pPr>
              <w:rPr>
                <w:sz w:val="22"/>
              </w:rPr>
            </w:pPr>
            <w:r>
              <w:rPr>
                <w:sz w:val="22"/>
              </w:rPr>
              <w:t>A</w:t>
            </w:r>
            <w:r>
              <w:rPr>
                <w:rFonts w:hint="eastAsia"/>
                <w:sz w:val="22"/>
              </w:rPr>
              <w:t>．加收服务费</w:t>
            </w:r>
          </w:p>
        </w:tc>
        <w:tc>
          <w:tcPr>
            <w:tcW w:w="1701" w:type="dxa"/>
          </w:tcPr>
          <w:p>
            <w:pPr>
              <w:rPr>
                <w:sz w:val="22"/>
              </w:rPr>
            </w:pPr>
            <w:r>
              <w:rPr>
                <w:sz w:val="22"/>
              </w:rPr>
              <w:t>B</w:t>
            </w:r>
            <w:r>
              <w:rPr>
                <w:rFonts w:hint="eastAsia"/>
                <w:sz w:val="22"/>
              </w:rPr>
              <w:t>．按计程计价设备金额收取</w:t>
            </w:r>
          </w:p>
        </w:tc>
        <w:tc>
          <w:tcPr>
            <w:tcW w:w="1701" w:type="dxa"/>
          </w:tcPr>
          <w:p>
            <w:pPr>
              <w:rPr>
                <w:sz w:val="22"/>
              </w:rPr>
            </w:pPr>
            <w:r>
              <w:rPr>
                <w:sz w:val="22"/>
              </w:rPr>
              <w:t>C</w:t>
            </w:r>
            <w:r>
              <w:rPr>
                <w:rFonts w:hint="eastAsia"/>
                <w:sz w:val="22"/>
              </w:rPr>
              <w:t>．提前议价</w:t>
            </w:r>
          </w:p>
        </w:tc>
        <w:tc>
          <w:tcPr>
            <w:tcW w:w="1701" w:type="dxa"/>
          </w:tcPr>
          <w:p>
            <w:pPr>
              <w:rPr>
                <w:sz w:val="22"/>
              </w:rPr>
            </w:pPr>
            <w:r>
              <w:rPr>
                <w:sz w:val="22"/>
              </w:rPr>
              <w:t>D</w:t>
            </w:r>
            <w:r>
              <w:rPr>
                <w:rFonts w:hint="eastAsia"/>
                <w:sz w:val="22"/>
              </w:rPr>
              <w:t>．虚报计价设备显示金额</w:t>
            </w:r>
          </w:p>
        </w:tc>
        <w:tc>
          <w:tcPr>
            <w:tcW w:w="706"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遇有</w:t>
            </w:r>
            <w:r>
              <w:rPr>
                <w:sz w:val="22"/>
              </w:rPr>
              <w:t>(    )</w:t>
            </w:r>
            <w:r>
              <w:rPr>
                <w:rFonts w:hint="eastAsia"/>
                <w:sz w:val="22"/>
              </w:rPr>
              <w:t>乘客乘坐出租汽车时，应尽可能将其安排到前排就座，以便沟通或指明目的地。</w:t>
            </w:r>
          </w:p>
        </w:tc>
        <w:tc>
          <w:tcPr>
            <w:tcW w:w="1703" w:type="dxa"/>
          </w:tcPr>
          <w:p>
            <w:pPr>
              <w:rPr>
                <w:kern w:val="0"/>
                <w:sz w:val="22"/>
              </w:rPr>
            </w:pPr>
            <w:r>
              <w:rPr>
                <w:kern w:val="0"/>
                <w:sz w:val="22"/>
              </w:rPr>
              <w:t>A</w:t>
            </w:r>
            <w:r>
              <w:rPr>
                <w:rFonts w:hint="eastAsia"/>
                <w:kern w:val="0"/>
                <w:sz w:val="22"/>
              </w:rPr>
              <w:t>．盲人</w:t>
            </w:r>
          </w:p>
        </w:tc>
        <w:tc>
          <w:tcPr>
            <w:tcW w:w="1701" w:type="dxa"/>
          </w:tcPr>
          <w:p>
            <w:pPr>
              <w:rPr>
                <w:kern w:val="0"/>
                <w:sz w:val="22"/>
              </w:rPr>
            </w:pPr>
            <w:r>
              <w:rPr>
                <w:kern w:val="0"/>
                <w:sz w:val="22"/>
              </w:rPr>
              <w:t>B</w:t>
            </w:r>
            <w:r>
              <w:rPr>
                <w:rFonts w:hint="eastAsia"/>
                <w:kern w:val="0"/>
                <w:sz w:val="22"/>
              </w:rPr>
              <w:t>．聋哑</w:t>
            </w:r>
          </w:p>
        </w:tc>
        <w:tc>
          <w:tcPr>
            <w:tcW w:w="1701" w:type="dxa"/>
          </w:tcPr>
          <w:p>
            <w:pPr>
              <w:rPr>
                <w:kern w:val="0"/>
                <w:sz w:val="22"/>
              </w:rPr>
            </w:pPr>
            <w:r>
              <w:rPr>
                <w:kern w:val="0"/>
                <w:sz w:val="22"/>
              </w:rPr>
              <w:t>C</w:t>
            </w:r>
            <w:r>
              <w:rPr>
                <w:rFonts w:hint="eastAsia"/>
                <w:kern w:val="0"/>
                <w:sz w:val="22"/>
              </w:rPr>
              <w:t>．老人</w:t>
            </w:r>
          </w:p>
        </w:tc>
        <w:tc>
          <w:tcPr>
            <w:tcW w:w="1701" w:type="dxa"/>
          </w:tcPr>
          <w:p>
            <w:pPr>
              <w:rPr>
                <w:kern w:val="0"/>
                <w:sz w:val="22"/>
              </w:rPr>
            </w:pPr>
            <w:r>
              <w:rPr>
                <w:kern w:val="0"/>
                <w:sz w:val="22"/>
              </w:rPr>
              <w:t>D</w:t>
            </w:r>
            <w:r>
              <w:rPr>
                <w:rFonts w:hint="eastAsia"/>
                <w:kern w:val="0"/>
                <w:sz w:val="22"/>
              </w:rPr>
              <w:t>．小孩</w:t>
            </w:r>
          </w:p>
        </w:tc>
        <w:tc>
          <w:tcPr>
            <w:tcW w:w="706"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遇有患病、老弱乘客乘坐出租汽车时，驾驶员应</w:t>
            </w:r>
            <w:r>
              <w:rPr>
                <w:sz w:val="22"/>
              </w:rPr>
              <w:t>(    )</w:t>
            </w:r>
            <w:r>
              <w:rPr>
                <w:rFonts w:hint="eastAsia"/>
                <w:sz w:val="22"/>
              </w:rPr>
              <w:t>，关闭车窗，保持安静的乘车环境。</w:t>
            </w:r>
          </w:p>
        </w:tc>
        <w:tc>
          <w:tcPr>
            <w:tcW w:w="1703" w:type="dxa"/>
          </w:tcPr>
          <w:p>
            <w:pPr>
              <w:rPr>
                <w:sz w:val="22"/>
              </w:rPr>
            </w:pPr>
            <w:r>
              <w:rPr>
                <w:sz w:val="22"/>
              </w:rPr>
              <w:t>A</w:t>
            </w:r>
            <w:r>
              <w:rPr>
                <w:rFonts w:hint="eastAsia"/>
                <w:sz w:val="22"/>
              </w:rPr>
              <w:t>．加快车速，超速行驶</w:t>
            </w:r>
          </w:p>
        </w:tc>
        <w:tc>
          <w:tcPr>
            <w:tcW w:w="1701" w:type="dxa"/>
          </w:tcPr>
          <w:p>
            <w:pPr>
              <w:rPr>
                <w:sz w:val="22"/>
              </w:rPr>
            </w:pPr>
            <w:r>
              <w:rPr>
                <w:sz w:val="22"/>
              </w:rPr>
              <w:t>B</w:t>
            </w:r>
            <w:r>
              <w:rPr>
                <w:rFonts w:hint="eastAsia"/>
                <w:sz w:val="22"/>
              </w:rPr>
              <w:t>．关闭车载卫星定位系统</w:t>
            </w:r>
          </w:p>
        </w:tc>
        <w:tc>
          <w:tcPr>
            <w:tcW w:w="1701" w:type="dxa"/>
          </w:tcPr>
          <w:p>
            <w:pPr>
              <w:rPr>
                <w:sz w:val="22"/>
              </w:rPr>
            </w:pPr>
            <w:r>
              <w:rPr>
                <w:sz w:val="22"/>
              </w:rPr>
              <w:t>C</w:t>
            </w:r>
            <w:r>
              <w:rPr>
                <w:rFonts w:hint="eastAsia"/>
                <w:sz w:val="22"/>
              </w:rPr>
              <w:t>．关闭计程计价设备</w:t>
            </w:r>
          </w:p>
        </w:tc>
        <w:tc>
          <w:tcPr>
            <w:tcW w:w="1701" w:type="dxa"/>
          </w:tcPr>
          <w:p>
            <w:pPr>
              <w:rPr>
                <w:sz w:val="22"/>
              </w:rPr>
            </w:pPr>
            <w:r>
              <w:rPr>
                <w:sz w:val="22"/>
              </w:rPr>
              <w:t>D</w:t>
            </w:r>
            <w:r>
              <w:rPr>
                <w:rFonts w:hint="eastAsia"/>
                <w:sz w:val="22"/>
              </w:rPr>
              <w:t>．关闭音响</w:t>
            </w:r>
          </w:p>
        </w:tc>
        <w:tc>
          <w:tcPr>
            <w:tcW w:w="706"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乘客乘坐出租汽车过程中有呕吐征兆时，驾驶员应当</w:t>
            </w:r>
            <w:r>
              <w:rPr>
                <w:sz w:val="22"/>
              </w:rPr>
              <w:t>(    )</w:t>
            </w:r>
            <w:r>
              <w:rPr>
                <w:rFonts w:hint="eastAsia"/>
                <w:sz w:val="22"/>
              </w:rPr>
              <w:t>。</w:t>
            </w:r>
          </w:p>
        </w:tc>
        <w:tc>
          <w:tcPr>
            <w:tcW w:w="1703" w:type="dxa"/>
          </w:tcPr>
          <w:p>
            <w:pPr>
              <w:rPr>
                <w:sz w:val="22"/>
              </w:rPr>
            </w:pPr>
            <w:r>
              <w:rPr>
                <w:sz w:val="22"/>
              </w:rPr>
              <w:t>A</w:t>
            </w:r>
            <w:r>
              <w:rPr>
                <w:rFonts w:hint="eastAsia"/>
                <w:sz w:val="22"/>
              </w:rPr>
              <w:t>．提供备用纸巾及塑料袋，必要时征求乘客意见后及时停车</w:t>
            </w:r>
          </w:p>
        </w:tc>
        <w:tc>
          <w:tcPr>
            <w:tcW w:w="1701" w:type="dxa"/>
          </w:tcPr>
          <w:p>
            <w:pPr>
              <w:rPr>
                <w:sz w:val="22"/>
              </w:rPr>
            </w:pPr>
            <w:r>
              <w:rPr>
                <w:sz w:val="22"/>
              </w:rPr>
              <w:t>B</w:t>
            </w:r>
            <w:r>
              <w:rPr>
                <w:rFonts w:hint="eastAsia"/>
                <w:sz w:val="22"/>
              </w:rPr>
              <w:t>．结清车费请乘客下车</w:t>
            </w:r>
          </w:p>
        </w:tc>
        <w:tc>
          <w:tcPr>
            <w:tcW w:w="1701" w:type="dxa"/>
          </w:tcPr>
          <w:p>
            <w:pPr>
              <w:rPr>
                <w:sz w:val="22"/>
              </w:rPr>
            </w:pPr>
            <w:r>
              <w:rPr>
                <w:sz w:val="22"/>
              </w:rPr>
              <w:t>C</w:t>
            </w:r>
            <w:r>
              <w:rPr>
                <w:rFonts w:hint="eastAsia"/>
                <w:sz w:val="22"/>
              </w:rPr>
              <w:t>．请乘客打开车窗准备向窗外呕吐</w:t>
            </w:r>
          </w:p>
        </w:tc>
        <w:tc>
          <w:tcPr>
            <w:tcW w:w="1701" w:type="dxa"/>
          </w:tcPr>
          <w:p>
            <w:pPr>
              <w:rPr>
                <w:sz w:val="22"/>
              </w:rPr>
            </w:pPr>
            <w:r>
              <w:rPr>
                <w:sz w:val="22"/>
              </w:rPr>
              <w:t>D</w:t>
            </w:r>
            <w:r>
              <w:rPr>
                <w:rFonts w:hint="eastAsia"/>
                <w:sz w:val="22"/>
              </w:rPr>
              <w:t>．提高车速尽快送乘客到目的地</w:t>
            </w:r>
          </w:p>
        </w:tc>
        <w:tc>
          <w:tcPr>
            <w:tcW w:w="706"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出租汽车驾驶员应做好伤病乘客的服务，对受伤的乘客，出租汽车驾驶员不得</w:t>
            </w:r>
            <w:r>
              <w:rPr>
                <w:sz w:val="22"/>
              </w:rPr>
              <w:t>(    )</w:t>
            </w:r>
            <w:r>
              <w:rPr>
                <w:rFonts w:hint="eastAsia"/>
                <w:sz w:val="22"/>
              </w:rPr>
              <w:t>。</w:t>
            </w:r>
          </w:p>
        </w:tc>
        <w:tc>
          <w:tcPr>
            <w:tcW w:w="1703" w:type="dxa"/>
          </w:tcPr>
          <w:p>
            <w:pPr>
              <w:rPr>
                <w:sz w:val="22"/>
              </w:rPr>
            </w:pPr>
            <w:r>
              <w:rPr>
                <w:sz w:val="22"/>
              </w:rPr>
              <w:t>A</w:t>
            </w:r>
            <w:r>
              <w:rPr>
                <w:rFonts w:hint="eastAsia"/>
                <w:sz w:val="22"/>
              </w:rPr>
              <w:t>．及时联系其亲属</w:t>
            </w:r>
          </w:p>
        </w:tc>
        <w:tc>
          <w:tcPr>
            <w:tcW w:w="1701" w:type="dxa"/>
          </w:tcPr>
          <w:p>
            <w:pPr>
              <w:rPr>
                <w:sz w:val="22"/>
              </w:rPr>
            </w:pPr>
            <w:r>
              <w:rPr>
                <w:sz w:val="22"/>
              </w:rPr>
              <w:t>B</w:t>
            </w:r>
            <w:r>
              <w:rPr>
                <w:rFonts w:hint="eastAsia"/>
                <w:sz w:val="22"/>
              </w:rPr>
              <w:t>．协助乘客上车</w:t>
            </w:r>
          </w:p>
        </w:tc>
        <w:tc>
          <w:tcPr>
            <w:tcW w:w="1701" w:type="dxa"/>
          </w:tcPr>
          <w:p>
            <w:pPr>
              <w:rPr>
                <w:sz w:val="22"/>
              </w:rPr>
            </w:pPr>
            <w:r>
              <w:rPr>
                <w:sz w:val="22"/>
              </w:rPr>
              <w:t>C</w:t>
            </w:r>
            <w:r>
              <w:rPr>
                <w:rFonts w:hint="eastAsia"/>
                <w:sz w:val="22"/>
              </w:rPr>
              <w:t>．为避免麻烦拒载</w:t>
            </w:r>
          </w:p>
        </w:tc>
        <w:tc>
          <w:tcPr>
            <w:tcW w:w="1701" w:type="dxa"/>
          </w:tcPr>
          <w:p>
            <w:pPr>
              <w:rPr>
                <w:sz w:val="22"/>
              </w:rPr>
            </w:pPr>
            <w:r>
              <w:rPr>
                <w:sz w:val="22"/>
              </w:rPr>
              <w:t>D</w:t>
            </w:r>
            <w:r>
              <w:rPr>
                <w:rFonts w:hint="eastAsia"/>
                <w:sz w:val="22"/>
              </w:rPr>
              <w:t>．平稳驾驶</w:t>
            </w:r>
          </w:p>
        </w:tc>
        <w:tc>
          <w:tcPr>
            <w:tcW w:w="706"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遇到行走不便的乘客乘坐出租汽车时，驾驶员应该</w:t>
            </w:r>
            <w:r>
              <w:rPr>
                <w:sz w:val="22"/>
              </w:rPr>
              <w:t>(    )</w:t>
            </w:r>
            <w:r>
              <w:rPr>
                <w:rFonts w:hint="eastAsia"/>
                <w:sz w:val="22"/>
              </w:rPr>
              <w:t>。</w:t>
            </w:r>
          </w:p>
        </w:tc>
        <w:tc>
          <w:tcPr>
            <w:tcW w:w="1703" w:type="dxa"/>
          </w:tcPr>
          <w:p>
            <w:pPr>
              <w:rPr>
                <w:sz w:val="22"/>
              </w:rPr>
            </w:pPr>
            <w:r>
              <w:rPr>
                <w:sz w:val="22"/>
              </w:rPr>
              <w:t>A</w:t>
            </w:r>
            <w:r>
              <w:rPr>
                <w:rFonts w:hint="eastAsia"/>
                <w:sz w:val="22"/>
              </w:rPr>
              <w:t>．征得同意后主动协助乘客上车</w:t>
            </w:r>
          </w:p>
        </w:tc>
        <w:tc>
          <w:tcPr>
            <w:tcW w:w="1701" w:type="dxa"/>
          </w:tcPr>
          <w:p>
            <w:pPr>
              <w:rPr>
                <w:sz w:val="22"/>
              </w:rPr>
            </w:pPr>
            <w:r>
              <w:rPr>
                <w:sz w:val="22"/>
              </w:rPr>
              <w:t>B</w:t>
            </w:r>
            <w:r>
              <w:rPr>
                <w:rFonts w:hint="eastAsia"/>
                <w:sz w:val="22"/>
              </w:rPr>
              <w:t>．不予搭载</w:t>
            </w:r>
          </w:p>
        </w:tc>
        <w:tc>
          <w:tcPr>
            <w:tcW w:w="1701" w:type="dxa"/>
          </w:tcPr>
          <w:p>
            <w:pPr>
              <w:rPr>
                <w:sz w:val="22"/>
              </w:rPr>
            </w:pPr>
            <w:r>
              <w:rPr>
                <w:sz w:val="22"/>
              </w:rPr>
              <w:t>C</w:t>
            </w:r>
            <w:r>
              <w:rPr>
                <w:rFonts w:hint="eastAsia"/>
                <w:sz w:val="22"/>
              </w:rPr>
              <w:t>．提示乘客尽快上车</w:t>
            </w:r>
          </w:p>
        </w:tc>
        <w:tc>
          <w:tcPr>
            <w:tcW w:w="1701" w:type="dxa"/>
          </w:tcPr>
          <w:p>
            <w:pPr>
              <w:rPr>
                <w:sz w:val="22"/>
              </w:rPr>
            </w:pPr>
            <w:r>
              <w:rPr>
                <w:sz w:val="22"/>
              </w:rPr>
              <w:t>D</w:t>
            </w:r>
            <w:r>
              <w:rPr>
                <w:rFonts w:hint="eastAsia"/>
                <w:sz w:val="22"/>
              </w:rPr>
              <w:t>．保持高速行驶，弥补上下车时耽误的时间</w:t>
            </w:r>
          </w:p>
        </w:tc>
        <w:tc>
          <w:tcPr>
            <w:tcW w:w="706"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下列哪种行为属于服务禁忌？</w:t>
            </w:r>
            <w:r>
              <w:rPr>
                <w:sz w:val="22"/>
              </w:rPr>
              <w:t>(    )</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．行车时接打手机</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．路桥通行费由乘客承担</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．征得乘客同意后拼客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．提醒乘客勿将头伸出窗外</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出租汽车驾驶员未经乘客同意不得</w:t>
            </w:r>
            <w:r>
              <w:rPr>
                <w:sz w:val="22"/>
              </w:rPr>
              <w:t>(    )</w:t>
            </w:r>
            <w:r>
              <w:rPr>
                <w:rFonts w:hint="eastAsia"/>
                <w:sz w:val="22"/>
              </w:rPr>
              <w:t>。</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．按计程计价设备金额收费</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．使用车载卫星定位系统</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．拼客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．询问乘客目的地</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出租汽车驾驶员在与乘客交流时应（）紧盯乘客。</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．适时</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．避免</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．必须</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．视情</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出租汽车驾驶员在载客运营过程中，无正当理由擅自中断服务的行为是</w:t>
            </w:r>
            <w:r>
              <w:rPr>
                <w:sz w:val="22"/>
              </w:rPr>
              <w:t>(    )</w:t>
            </w:r>
            <w:r>
              <w:rPr>
                <w:rFonts w:hint="eastAsia"/>
                <w:sz w:val="22"/>
              </w:rPr>
              <w:t>。</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．拒载</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．宰客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．倒客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．甩客</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出租汽车驾驶员在载客运营过程中未经</w:t>
            </w:r>
            <w:r>
              <w:rPr>
                <w:sz w:val="22"/>
              </w:rPr>
              <w:t>(    )</w:t>
            </w:r>
            <w:r>
              <w:rPr>
                <w:rFonts w:hint="eastAsia"/>
                <w:sz w:val="22"/>
              </w:rPr>
              <w:t>同意，不得另载他人。</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．企业</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．乘客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．执法人员</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．管理人员</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出租汽车驾驶员在载客运营过程中未按合理路线行驶的行为属于</w:t>
            </w:r>
            <w:r>
              <w:rPr>
                <w:sz w:val="22"/>
              </w:rPr>
              <w:t>(    )</w:t>
            </w:r>
            <w:r>
              <w:rPr>
                <w:rFonts w:hint="eastAsia"/>
                <w:sz w:val="22"/>
              </w:rPr>
              <w:t>。</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．甩客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．倒客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．故意绕道行驶</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．拒载</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乘客扬手招车后，在乘客上车前驾驶员不得有</w:t>
            </w:r>
            <w:r>
              <w:rPr>
                <w:sz w:val="22"/>
              </w:rPr>
              <w:t>(    )</w:t>
            </w:r>
            <w:r>
              <w:rPr>
                <w:rFonts w:hint="eastAsia"/>
                <w:sz w:val="22"/>
              </w:rPr>
              <w:t>行为。</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．向乘客问好</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．帮乘客提拿行李</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．询问乘客目的地</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．打开车门</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C</w:t>
            </w:r>
          </w:p>
        </w:tc>
      </w:tr>
    </w:tbl>
    <w:p>
      <w:pPr>
        <w:tabs>
          <w:tab w:val="left" w:pos="2127"/>
          <w:tab w:val="left" w:pos="4111"/>
          <w:tab w:val="left" w:pos="6096"/>
        </w:tabs>
        <w:ind w:firstLine="440" w:firstLineChars="200"/>
        <w:rPr>
          <w:sz w:val="22"/>
        </w:rPr>
      </w:pPr>
    </w:p>
    <w:p>
      <w:pPr>
        <w:widowControl/>
        <w:jc w:val="center"/>
        <w:outlineLvl w:val="1"/>
        <w:rPr>
          <w:b/>
          <w:kern w:val="0"/>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1"/>
        <w:rPr>
          <w:b/>
          <w:kern w:val="0"/>
          <w:sz w:val="22"/>
        </w:rPr>
      </w:pPr>
      <w:bookmarkStart w:id="18" w:name="_Toc487121118"/>
      <w:r>
        <w:rPr>
          <w:b/>
          <w:kern w:val="0"/>
          <w:sz w:val="22"/>
        </w:rPr>
        <w:t>5.</w:t>
      </w:r>
      <w:r>
        <w:rPr>
          <w:rFonts w:hint="eastAsia"/>
          <w:b/>
          <w:kern w:val="0"/>
          <w:sz w:val="22"/>
        </w:rPr>
        <w:t>服务评价与投诉处理（</w:t>
      </w:r>
      <w:r>
        <w:rPr>
          <w:b/>
          <w:kern w:val="0"/>
          <w:sz w:val="22"/>
        </w:rPr>
        <w:t>18</w:t>
      </w:r>
      <w:r>
        <w:rPr>
          <w:rFonts w:hint="eastAsia"/>
          <w:b/>
          <w:kern w:val="0"/>
          <w:sz w:val="22"/>
        </w:rPr>
        <w:t>题）</w:t>
      </w:r>
      <w:bookmarkEnd w:id="18"/>
    </w:p>
    <w:p>
      <w:pPr>
        <w:widowControl/>
        <w:ind w:firstLine="442" w:firstLineChars="200"/>
        <w:jc w:val="left"/>
        <w:outlineLvl w:val="2"/>
        <w:rPr>
          <w:b/>
          <w:sz w:val="22"/>
        </w:rPr>
      </w:pPr>
      <w:bookmarkStart w:id="19" w:name="_Toc487121119"/>
      <w:r>
        <w:rPr>
          <w:rFonts w:hint="eastAsia"/>
          <w:b/>
          <w:sz w:val="22"/>
        </w:rPr>
        <w:t>一、判断题（</w:t>
      </w:r>
      <w:r>
        <w:rPr>
          <w:b/>
          <w:sz w:val="22"/>
        </w:rPr>
        <w:t>10</w:t>
      </w:r>
      <w:r>
        <w:rPr>
          <w:rFonts w:hint="eastAsia"/>
          <w:b/>
          <w:sz w:val="22"/>
        </w:rPr>
        <w:t>题）</w:t>
      </w:r>
      <w:bookmarkEnd w:id="19"/>
    </w:p>
    <w:tbl>
      <w:tblPr>
        <w:tblStyle w:val="8"/>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rPr>
                <w:kern w:val="0"/>
                <w:sz w:val="22"/>
              </w:rPr>
            </w:pPr>
            <w:r>
              <w:rPr>
                <w:rFonts w:hint="eastAsia"/>
                <w:kern w:val="0"/>
                <w:sz w:val="22"/>
              </w:rPr>
              <w:t>序号</w:t>
            </w:r>
          </w:p>
        </w:tc>
        <w:tc>
          <w:tcPr>
            <w:tcW w:w="12474" w:type="dxa"/>
          </w:tcPr>
          <w:p>
            <w:pPr>
              <w:widowControl/>
              <w:rPr>
                <w:kern w:val="0"/>
                <w:sz w:val="22"/>
              </w:rPr>
            </w:pPr>
            <w:r>
              <w:rPr>
                <w:rFonts w:hint="eastAsia"/>
                <w:kern w:val="0"/>
                <w:sz w:val="22"/>
              </w:rPr>
              <w:t>题干</w:t>
            </w:r>
          </w:p>
        </w:tc>
        <w:tc>
          <w:tcPr>
            <w:tcW w:w="708"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1"/>
              </w:numPr>
              <w:rPr>
                <w:kern w:val="0"/>
                <w:sz w:val="22"/>
              </w:rPr>
            </w:pPr>
          </w:p>
        </w:tc>
        <w:tc>
          <w:tcPr>
            <w:tcW w:w="12474" w:type="dxa"/>
          </w:tcPr>
          <w:p>
            <w:pPr>
              <w:rPr>
                <w:sz w:val="22"/>
              </w:rPr>
            </w:pPr>
            <w:r>
              <w:rPr>
                <w:rFonts w:hint="eastAsia"/>
                <w:sz w:val="22"/>
              </w:rPr>
              <w:t>出租汽车经营者应定期开展服务质量评价，并不断改进服务。</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1"/>
              </w:numPr>
              <w:rPr>
                <w:kern w:val="0"/>
                <w:sz w:val="22"/>
              </w:rPr>
            </w:pPr>
          </w:p>
        </w:tc>
        <w:tc>
          <w:tcPr>
            <w:tcW w:w="12474" w:type="dxa"/>
          </w:tcPr>
          <w:p>
            <w:pPr>
              <w:rPr>
                <w:sz w:val="22"/>
              </w:rPr>
            </w:pPr>
            <w:r>
              <w:rPr>
                <w:rFonts w:hint="eastAsia"/>
                <w:sz w:val="22"/>
              </w:rPr>
              <w:t>出租汽车驾驶员应保证服务质量统计数据和原始记录真实、准确，接受出租汽车行政主管部门的服务质量信誉考核。</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1"/>
              </w:numPr>
              <w:rPr>
                <w:kern w:val="0"/>
                <w:sz w:val="22"/>
              </w:rPr>
            </w:pPr>
          </w:p>
        </w:tc>
        <w:tc>
          <w:tcPr>
            <w:tcW w:w="12474" w:type="dxa"/>
          </w:tcPr>
          <w:p>
            <w:pPr>
              <w:rPr>
                <w:sz w:val="22"/>
              </w:rPr>
            </w:pPr>
            <w:r>
              <w:rPr>
                <w:rFonts w:hint="eastAsia"/>
                <w:sz w:val="22"/>
              </w:rPr>
              <w:t>对待乘客投诉，出租汽车驾驶员应保持理性、平和的心态。</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1"/>
              </w:numPr>
              <w:rPr>
                <w:kern w:val="0"/>
                <w:sz w:val="22"/>
              </w:rPr>
            </w:pPr>
          </w:p>
        </w:tc>
        <w:tc>
          <w:tcPr>
            <w:tcW w:w="12474" w:type="dxa"/>
          </w:tcPr>
          <w:p>
            <w:pPr>
              <w:rPr>
                <w:sz w:val="22"/>
              </w:rPr>
            </w:pPr>
            <w:r>
              <w:rPr>
                <w:rFonts w:hint="eastAsia"/>
                <w:sz w:val="22"/>
              </w:rPr>
              <w:t>出租汽车经营者应按规定设置服务监督机构及办公地点，但可以不设服务监督电话。</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1"/>
              </w:numPr>
              <w:rPr>
                <w:kern w:val="0"/>
                <w:sz w:val="22"/>
              </w:rPr>
            </w:pPr>
          </w:p>
        </w:tc>
        <w:tc>
          <w:tcPr>
            <w:tcW w:w="12474" w:type="dxa"/>
          </w:tcPr>
          <w:p>
            <w:pPr>
              <w:rPr>
                <w:sz w:val="22"/>
              </w:rPr>
            </w:pPr>
            <w:r>
              <w:rPr>
                <w:rFonts w:hint="eastAsia"/>
                <w:sz w:val="22"/>
              </w:rPr>
              <w:t>出租汽车经营者接到乘客投诉后，应当在</w:t>
            </w:r>
            <w:r>
              <w:rPr>
                <w:sz w:val="22"/>
              </w:rPr>
              <w:t>24h</w:t>
            </w:r>
            <w:r>
              <w:rPr>
                <w:rFonts w:hint="eastAsia"/>
                <w:sz w:val="22"/>
              </w:rPr>
              <w:t>内处理，并及时将处理结果告知乘客。</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1"/>
              </w:numPr>
              <w:rPr>
                <w:kern w:val="0"/>
                <w:sz w:val="22"/>
              </w:rPr>
            </w:pPr>
          </w:p>
        </w:tc>
        <w:tc>
          <w:tcPr>
            <w:tcW w:w="12474" w:type="dxa"/>
          </w:tcPr>
          <w:p>
            <w:pPr>
              <w:rPr>
                <w:sz w:val="22"/>
              </w:rPr>
            </w:pPr>
            <w:r>
              <w:rPr>
                <w:rFonts w:hint="eastAsia"/>
                <w:sz w:val="22"/>
              </w:rPr>
              <w:t>乘客下车时，出租汽车驾驶员应提醒乘客通过客户端、拨打服务监督电话等形式对其服务评价为优。</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1"/>
              </w:numPr>
              <w:rPr>
                <w:kern w:val="0"/>
                <w:sz w:val="22"/>
              </w:rPr>
            </w:pPr>
          </w:p>
        </w:tc>
        <w:tc>
          <w:tcPr>
            <w:tcW w:w="12474" w:type="dxa"/>
          </w:tcPr>
          <w:p>
            <w:pPr>
              <w:rPr>
                <w:sz w:val="22"/>
              </w:rPr>
            </w:pPr>
            <w:r>
              <w:rPr>
                <w:rFonts w:hint="eastAsia"/>
                <w:sz w:val="22"/>
              </w:rPr>
              <w:t>出租汽车服务评价指标中</w:t>
            </w:r>
            <w:r>
              <w:rPr>
                <w:sz w:val="22"/>
              </w:rPr>
              <w:t>,</w:t>
            </w:r>
            <w:r>
              <w:rPr>
                <w:rFonts w:hint="eastAsia"/>
                <w:sz w:val="22"/>
              </w:rPr>
              <w:t>要求乘客投诉处理率和乘客满意率均达到</w:t>
            </w:r>
            <w:r>
              <w:rPr>
                <w:sz w:val="22"/>
              </w:rPr>
              <w:t>100%</w:t>
            </w:r>
            <w:r>
              <w:rPr>
                <w:rFonts w:hint="eastAsia"/>
                <w:sz w:val="22"/>
              </w:rPr>
              <w:t>。</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1"/>
              </w:numPr>
              <w:rPr>
                <w:kern w:val="0"/>
                <w:sz w:val="22"/>
              </w:rPr>
            </w:pPr>
          </w:p>
        </w:tc>
        <w:tc>
          <w:tcPr>
            <w:tcW w:w="12474" w:type="dxa"/>
          </w:tcPr>
          <w:p>
            <w:pPr>
              <w:rPr>
                <w:sz w:val="22"/>
              </w:rPr>
            </w:pPr>
            <w:r>
              <w:rPr>
                <w:rFonts w:hint="eastAsia"/>
                <w:sz w:val="22"/>
              </w:rPr>
              <w:t>乘客投诉会给出租汽车驾驶员带来麻烦，所以驾驶员可以不配合投诉处理。</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1"/>
              </w:numPr>
              <w:rPr>
                <w:kern w:val="0"/>
                <w:sz w:val="22"/>
              </w:rPr>
            </w:pPr>
          </w:p>
        </w:tc>
        <w:tc>
          <w:tcPr>
            <w:tcW w:w="12474" w:type="dxa"/>
          </w:tcPr>
          <w:p>
            <w:pPr>
              <w:rPr>
                <w:sz w:val="22"/>
              </w:rPr>
            </w:pPr>
            <w:r>
              <w:rPr>
                <w:rFonts w:hint="eastAsia"/>
                <w:sz w:val="22"/>
              </w:rPr>
              <w:t>乘客对出租汽车服务质量有疑问，可拨打经营者服务监督电话、出租汽车行政主管部门电话等方式进行咨询、投诉。</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1"/>
              </w:numPr>
              <w:rPr>
                <w:kern w:val="0"/>
                <w:sz w:val="22"/>
              </w:rPr>
            </w:pPr>
          </w:p>
        </w:tc>
        <w:tc>
          <w:tcPr>
            <w:tcW w:w="12474" w:type="dxa"/>
          </w:tcPr>
          <w:p>
            <w:pPr>
              <w:rPr>
                <w:sz w:val="22"/>
              </w:rPr>
            </w:pPr>
            <w:r>
              <w:rPr>
                <w:rFonts w:hint="eastAsia"/>
                <w:sz w:val="22"/>
              </w:rPr>
              <w:t>网络预约出租汽车驾驶员因骚扰、吸毒、超速等方面遭到投诉的，经营者应当暂停该驾驶员提供服务。</w:t>
            </w:r>
          </w:p>
        </w:tc>
        <w:tc>
          <w:tcPr>
            <w:tcW w:w="708" w:type="dxa"/>
          </w:tcPr>
          <w:p>
            <w:pPr>
              <w:rPr>
                <w:sz w:val="22"/>
              </w:rPr>
            </w:pPr>
            <w:r>
              <w:rPr>
                <w:rFonts w:hint="eastAsia"/>
                <w:sz w:val="22"/>
              </w:rPr>
              <w:t>正确</w:t>
            </w:r>
          </w:p>
        </w:tc>
      </w:tr>
    </w:tbl>
    <w:p>
      <w:pPr>
        <w:widowControl/>
        <w:ind w:firstLine="442" w:firstLineChars="200"/>
        <w:jc w:val="left"/>
        <w:outlineLvl w:val="2"/>
        <w:rPr>
          <w:b/>
          <w:sz w:val="22"/>
        </w:rPr>
      </w:pPr>
      <w:bookmarkStart w:id="20" w:name="_Toc487121120"/>
      <w:r>
        <w:rPr>
          <w:rFonts w:hint="eastAsia"/>
          <w:b/>
          <w:sz w:val="22"/>
        </w:rPr>
        <w:t>二、单项选择题（</w:t>
      </w:r>
      <w:r>
        <w:rPr>
          <w:b/>
          <w:sz w:val="22"/>
        </w:rPr>
        <w:t>8</w:t>
      </w:r>
      <w:r>
        <w:rPr>
          <w:rFonts w:hint="eastAsia"/>
          <w:b/>
          <w:sz w:val="22"/>
        </w:rPr>
        <w:t>题）</w:t>
      </w:r>
      <w:bookmarkEnd w:id="20"/>
    </w:p>
    <w:tbl>
      <w:tblPr>
        <w:tblStyle w:val="8"/>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tabs>
                <w:tab w:val="left" w:pos="2127"/>
                <w:tab w:val="left" w:pos="4111"/>
                <w:tab w:val="left" w:pos="6096"/>
              </w:tabs>
              <w:jc w:val="center"/>
              <w:rPr>
                <w:sz w:val="22"/>
              </w:rPr>
            </w:pPr>
            <w:r>
              <w:rPr>
                <w:rFonts w:hint="eastAsia"/>
                <w:sz w:val="22"/>
              </w:rPr>
              <w:t>序号</w:t>
            </w:r>
          </w:p>
        </w:tc>
        <w:tc>
          <w:tcPr>
            <w:tcW w:w="5669" w:type="dxa"/>
            <w:vAlign w:val="center"/>
          </w:tcPr>
          <w:p>
            <w:pPr>
              <w:tabs>
                <w:tab w:val="left" w:pos="2127"/>
                <w:tab w:val="left" w:pos="4111"/>
                <w:tab w:val="left" w:pos="6096"/>
              </w:tabs>
              <w:jc w:val="center"/>
              <w:rPr>
                <w:sz w:val="22"/>
              </w:rPr>
            </w:pPr>
            <w:r>
              <w:rPr>
                <w:rFonts w:hint="eastAsia"/>
                <w:sz w:val="22"/>
              </w:rPr>
              <w:t>题干</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以下哪项出租汽车服务评价指标不要求达到</w:t>
            </w:r>
            <w:r>
              <w:rPr>
                <w:sz w:val="22"/>
              </w:rPr>
              <w:t>100%</w:t>
            </w:r>
            <w:r>
              <w:rPr>
                <w:rFonts w:hint="eastAsia"/>
                <w:sz w:val="22"/>
              </w:rPr>
              <w:t>？（）。</w:t>
            </w:r>
          </w:p>
        </w:tc>
        <w:tc>
          <w:tcPr>
            <w:tcW w:w="1701" w:type="dxa"/>
          </w:tcPr>
          <w:p>
            <w:pPr>
              <w:rPr>
                <w:sz w:val="22"/>
              </w:rPr>
            </w:pPr>
            <w:r>
              <w:rPr>
                <w:sz w:val="22"/>
              </w:rPr>
              <w:t>A</w:t>
            </w:r>
            <w:r>
              <w:rPr>
                <w:rFonts w:hint="eastAsia"/>
                <w:sz w:val="22"/>
              </w:rPr>
              <w:t>．车容车貌合格率</w:t>
            </w:r>
          </w:p>
        </w:tc>
        <w:tc>
          <w:tcPr>
            <w:tcW w:w="1701" w:type="dxa"/>
          </w:tcPr>
          <w:p>
            <w:pPr>
              <w:rPr>
                <w:sz w:val="22"/>
              </w:rPr>
            </w:pPr>
            <w:r>
              <w:rPr>
                <w:sz w:val="22"/>
              </w:rPr>
              <w:t>B</w:t>
            </w:r>
            <w:r>
              <w:rPr>
                <w:rFonts w:hint="eastAsia"/>
                <w:sz w:val="22"/>
              </w:rPr>
              <w:t>．消防器材合格率</w:t>
            </w:r>
          </w:p>
        </w:tc>
        <w:tc>
          <w:tcPr>
            <w:tcW w:w="1701" w:type="dxa"/>
          </w:tcPr>
          <w:p>
            <w:pPr>
              <w:rPr>
                <w:sz w:val="22"/>
              </w:rPr>
            </w:pPr>
            <w:r>
              <w:rPr>
                <w:sz w:val="22"/>
              </w:rPr>
              <w:t>C</w:t>
            </w:r>
            <w:r>
              <w:rPr>
                <w:rFonts w:hint="eastAsia"/>
                <w:sz w:val="22"/>
              </w:rPr>
              <w:t>．车辆服务标志设置合格率</w:t>
            </w:r>
          </w:p>
        </w:tc>
        <w:tc>
          <w:tcPr>
            <w:tcW w:w="1701" w:type="dxa"/>
          </w:tcPr>
          <w:p>
            <w:pPr>
              <w:rPr>
                <w:sz w:val="22"/>
              </w:rPr>
            </w:pPr>
            <w:r>
              <w:rPr>
                <w:sz w:val="22"/>
              </w:rPr>
              <w:t>D</w:t>
            </w:r>
            <w:r>
              <w:rPr>
                <w:rFonts w:hint="eastAsia"/>
                <w:sz w:val="22"/>
              </w:rPr>
              <w:t>．乘客投诉处理率</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以下哪项网络预约出租汽车服务评价指标不要求达到</w:t>
            </w:r>
            <w:r>
              <w:rPr>
                <w:sz w:val="22"/>
              </w:rPr>
              <w:t>100%</w:t>
            </w:r>
            <w:r>
              <w:rPr>
                <w:rFonts w:hint="eastAsia"/>
                <w:sz w:val="22"/>
              </w:rPr>
              <w:t>？（）。</w:t>
            </w:r>
          </w:p>
        </w:tc>
        <w:tc>
          <w:tcPr>
            <w:tcW w:w="1701" w:type="dxa"/>
          </w:tcPr>
          <w:p>
            <w:pPr>
              <w:rPr>
                <w:sz w:val="22"/>
              </w:rPr>
            </w:pPr>
            <w:r>
              <w:rPr>
                <w:sz w:val="22"/>
              </w:rPr>
              <w:t>A</w:t>
            </w:r>
            <w:r>
              <w:rPr>
                <w:rFonts w:hint="eastAsia"/>
                <w:sz w:val="22"/>
              </w:rPr>
              <w:t>．乘客满意率</w:t>
            </w:r>
          </w:p>
        </w:tc>
        <w:tc>
          <w:tcPr>
            <w:tcW w:w="1701" w:type="dxa"/>
          </w:tcPr>
          <w:p>
            <w:pPr>
              <w:rPr>
                <w:sz w:val="22"/>
              </w:rPr>
            </w:pPr>
            <w:r>
              <w:rPr>
                <w:sz w:val="22"/>
              </w:rPr>
              <w:t>B</w:t>
            </w:r>
            <w:r>
              <w:rPr>
                <w:rFonts w:hint="eastAsia"/>
                <w:sz w:val="22"/>
              </w:rPr>
              <w:t>．车辆相符率</w:t>
            </w:r>
          </w:p>
        </w:tc>
        <w:tc>
          <w:tcPr>
            <w:tcW w:w="1701" w:type="dxa"/>
          </w:tcPr>
          <w:p>
            <w:pPr>
              <w:rPr>
                <w:sz w:val="22"/>
              </w:rPr>
            </w:pPr>
            <w:r>
              <w:rPr>
                <w:sz w:val="22"/>
              </w:rPr>
              <w:t>C</w:t>
            </w:r>
            <w:r>
              <w:rPr>
                <w:rFonts w:hint="eastAsia"/>
                <w:sz w:val="22"/>
              </w:rPr>
              <w:t>．驾驶员相符率</w:t>
            </w:r>
          </w:p>
        </w:tc>
        <w:tc>
          <w:tcPr>
            <w:tcW w:w="1701" w:type="dxa"/>
          </w:tcPr>
          <w:p>
            <w:pPr>
              <w:rPr>
                <w:sz w:val="22"/>
              </w:rPr>
            </w:pPr>
            <w:r>
              <w:rPr>
                <w:sz w:val="22"/>
              </w:rPr>
              <w:t>D</w:t>
            </w:r>
            <w:r>
              <w:rPr>
                <w:rFonts w:hint="eastAsia"/>
                <w:sz w:val="22"/>
              </w:rPr>
              <w:t>．营运车辆保险购买合格率</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对于出现以下哪个方面投诉，网络预约出租汽车经营者可以不用暂停该驾驶员提供服务？</w:t>
            </w:r>
            <w:r>
              <w:rPr>
                <w:sz w:val="22"/>
              </w:rPr>
              <w:t>(    )</w:t>
            </w:r>
          </w:p>
        </w:tc>
        <w:tc>
          <w:tcPr>
            <w:tcW w:w="1701" w:type="dxa"/>
          </w:tcPr>
          <w:p>
            <w:pPr>
              <w:rPr>
                <w:sz w:val="22"/>
              </w:rPr>
            </w:pPr>
            <w:r>
              <w:rPr>
                <w:sz w:val="22"/>
              </w:rPr>
              <w:t>A</w:t>
            </w:r>
            <w:r>
              <w:rPr>
                <w:rFonts w:hint="eastAsia"/>
                <w:sz w:val="22"/>
              </w:rPr>
              <w:t>．不认路</w:t>
            </w:r>
          </w:p>
        </w:tc>
        <w:tc>
          <w:tcPr>
            <w:tcW w:w="1701" w:type="dxa"/>
          </w:tcPr>
          <w:p>
            <w:pPr>
              <w:rPr>
                <w:sz w:val="22"/>
              </w:rPr>
            </w:pPr>
            <w:r>
              <w:rPr>
                <w:sz w:val="22"/>
              </w:rPr>
              <w:t>B</w:t>
            </w:r>
            <w:r>
              <w:rPr>
                <w:rFonts w:hint="eastAsia"/>
                <w:sz w:val="22"/>
              </w:rPr>
              <w:t>．骚扰</w:t>
            </w:r>
          </w:p>
        </w:tc>
        <w:tc>
          <w:tcPr>
            <w:tcW w:w="1701" w:type="dxa"/>
          </w:tcPr>
          <w:p>
            <w:pPr>
              <w:rPr>
                <w:sz w:val="22"/>
              </w:rPr>
            </w:pPr>
            <w:r>
              <w:rPr>
                <w:sz w:val="22"/>
              </w:rPr>
              <w:t>C</w:t>
            </w:r>
            <w:r>
              <w:rPr>
                <w:rFonts w:hint="eastAsia"/>
                <w:sz w:val="22"/>
              </w:rPr>
              <w:t>．吸毒</w:t>
            </w:r>
          </w:p>
        </w:tc>
        <w:tc>
          <w:tcPr>
            <w:tcW w:w="1701" w:type="dxa"/>
          </w:tcPr>
          <w:p>
            <w:pPr>
              <w:rPr>
                <w:sz w:val="22"/>
              </w:rPr>
            </w:pPr>
            <w:r>
              <w:rPr>
                <w:sz w:val="22"/>
              </w:rPr>
              <w:t>D</w:t>
            </w:r>
            <w:r>
              <w:rPr>
                <w:rFonts w:hint="eastAsia"/>
                <w:sz w:val="22"/>
              </w:rPr>
              <w:t>．超速</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出租汽车驾驶员因个人过失遇乘客投诉后，下列做法错误的是</w:t>
            </w:r>
            <w:r>
              <w:rPr>
                <w:sz w:val="22"/>
              </w:rPr>
              <w:t>(    )</w:t>
            </w:r>
            <w:r>
              <w:rPr>
                <w:rFonts w:hint="eastAsia"/>
                <w:sz w:val="22"/>
              </w:rPr>
              <w:t>。</w:t>
            </w:r>
          </w:p>
        </w:tc>
        <w:tc>
          <w:tcPr>
            <w:tcW w:w="1701" w:type="dxa"/>
          </w:tcPr>
          <w:p>
            <w:pPr>
              <w:rPr>
                <w:sz w:val="22"/>
              </w:rPr>
            </w:pPr>
            <w:r>
              <w:rPr>
                <w:sz w:val="22"/>
              </w:rPr>
              <w:t>A</w:t>
            </w:r>
            <w:r>
              <w:rPr>
                <w:rFonts w:hint="eastAsia"/>
                <w:sz w:val="22"/>
              </w:rPr>
              <w:t>．坚持我行我素</w:t>
            </w:r>
          </w:p>
        </w:tc>
        <w:tc>
          <w:tcPr>
            <w:tcW w:w="1701" w:type="dxa"/>
          </w:tcPr>
          <w:p>
            <w:pPr>
              <w:rPr>
                <w:sz w:val="22"/>
              </w:rPr>
            </w:pPr>
            <w:r>
              <w:rPr>
                <w:sz w:val="22"/>
              </w:rPr>
              <w:t>B</w:t>
            </w:r>
            <w:r>
              <w:rPr>
                <w:rFonts w:hint="eastAsia"/>
                <w:sz w:val="22"/>
              </w:rPr>
              <w:t>．正视现实，承认错误</w:t>
            </w:r>
          </w:p>
        </w:tc>
        <w:tc>
          <w:tcPr>
            <w:tcW w:w="1701" w:type="dxa"/>
          </w:tcPr>
          <w:p>
            <w:pPr>
              <w:rPr>
                <w:sz w:val="22"/>
              </w:rPr>
            </w:pPr>
            <w:r>
              <w:rPr>
                <w:sz w:val="22"/>
              </w:rPr>
              <w:t>C</w:t>
            </w:r>
            <w:r>
              <w:rPr>
                <w:rFonts w:hint="eastAsia"/>
                <w:sz w:val="22"/>
              </w:rPr>
              <w:t>．认真做好善后</w:t>
            </w:r>
          </w:p>
        </w:tc>
        <w:tc>
          <w:tcPr>
            <w:tcW w:w="1701" w:type="dxa"/>
          </w:tcPr>
          <w:p>
            <w:pPr>
              <w:rPr>
                <w:sz w:val="22"/>
              </w:rPr>
            </w:pPr>
            <w:r>
              <w:rPr>
                <w:sz w:val="22"/>
              </w:rPr>
              <w:t>D</w:t>
            </w:r>
            <w:r>
              <w:rPr>
                <w:rFonts w:hint="eastAsia"/>
                <w:sz w:val="22"/>
              </w:rPr>
              <w:t>．接受经营者的批评、教育和处理</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出租汽车驾驶员与乘客发生矛盾或纠纷，下列做法不恰当的是</w:t>
            </w:r>
            <w:r>
              <w:rPr>
                <w:sz w:val="22"/>
              </w:rPr>
              <w:t>(    )</w:t>
            </w:r>
            <w:r>
              <w:rPr>
                <w:rFonts w:hint="eastAsia"/>
                <w:sz w:val="22"/>
              </w:rPr>
              <w:t>。</w:t>
            </w:r>
          </w:p>
        </w:tc>
        <w:tc>
          <w:tcPr>
            <w:tcW w:w="1701" w:type="dxa"/>
          </w:tcPr>
          <w:p>
            <w:pPr>
              <w:rPr>
                <w:sz w:val="22"/>
              </w:rPr>
            </w:pPr>
            <w:r>
              <w:rPr>
                <w:sz w:val="22"/>
              </w:rPr>
              <w:t>A</w:t>
            </w:r>
            <w:r>
              <w:rPr>
                <w:rFonts w:hint="eastAsia"/>
                <w:sz w:val="22"/>
              </w:rPr>
              <w:t>．要宽容大度，以理服人</w:t>
            </w:r>
          </w:p>
        </w:tc>
        <w:tc>
          <w:tcPr>
            <w:tcW w:w="1701" w:type="dxa"/>
          </w:tcPr>
          <w:p>
            <w:pPr>
              <w:rPr>
                <w:sz w:val="22"/>
              </w:rPr>
            </w:pPr>
            <w:r>
              <w:rPr>
                <w:sz w:val="22"/>
              </w:rPr>
              <w:t>B</w:t>
            </w:r>
            <w:r>
              <w:rPr>
                <w:rFonts w:hint="eastAsia"/>
                <w:sz w:val="22"/>
              </w:rPr>
              <w:t>．要保持冷静，举止文明</w:t>
            </w:r>
          </w:p>
        </w:tc>
        <w:tc>
          <w:tcPr>
            <w:tcW w:w="1701" w:type="dxa"/>
          </w:tcPr>
          <w:p>
            <w:pPr>
              <w:rPr>
                <w:sz w:val="22"/>
              </w:rPr>
            </w:pPr>
            <w:r>
              <w:rPr>
                <w:sz w:val="22"/>
              </w:rPr>
              <w:t>C</w:t>
            </w:r>
            <w:r>
              <w:rPr>
                <w:rFonts w:hint="eastAsia"/>
                <w:sz w:val="22"/>
              </w:rPr>
              <w:t>．要尊重乘客的意见和人格</w:t>
            </w:r>
          </w:p>
        </w:tc>
        <w:tc>
          <w:tcPr>
            <w:tcW w:w="1701" w:type="dxa"/>
          </w:tcPr>
          <w:p>
            <w:pPr>
              <w:rPr>
                <w:sz w:val="22"/>
              </w:rPr>
            </w:pPr>
            <w:r>
              <w:rPr>
                <w:sz w:val="22"/>
              </w:rPr>
              <w:t>D</w:t>
            </w:r>
            <w:r>
              <w:rPr>
                <w:rFonts w:hint="eastAsia"/>
                <w:sz w:val="22"/>
              </w:rPr>
              <w:t>．立刻请公安部门依法处理</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出租汽车服务评价指标中，要求驾驶员从业资格证件拥有率达到（）。</w:t>
            </w:r>
          </w:p>
        </w:tc>
        <w:tc>
          <w:tcPr>
            <w:tcW w:w="1701" w:type="dxa"/>
          </w:tcPr>
          <w:p>
            <w:pPr>
              <w:rPr>
                <w:sz w:val="22"/>
              </w:rPr>
            </w:pPr>
            <w:r>
              <w:rPr>
                <w:sz w:val="22"/>
              </w:rPr>
              <w:t>A</w:t>
            </w:r>
            <w:r>
              <w:rPr>
                <w:rFonts w:hint="eastAsia"/>
                <w:sz w:val="22"/>
              </w:rPr>
              <w:t>．</w:t>
            </w:r>
            <w:r>
              <w:rPr>
                <w:sz w:val="22"/>
              </w:rPr>
              <w:t>90%</w:t>
            </w:r>
            <w:r>
              <w:rPr>
                <w:rFonts w:hint="eastAsia"/>
                <w:sz w:val="22"/>
              </w:rPr>
              <w:t>及以上</w:t>
            </w:r>
          </w:p>
        </w:tc>
        <w:tc>
          <w:tcPr>
            <w:tcW w:w="1701" w:type="dxa"/>
          </w:tcPr>
          <w:p>
            <w:pPr>
              <w:rPr>
                <w:sz w:val="22"/>
              </w:rPr>
            </w:pPr>
            <w:r>
              <w:rPr>
                <w:sz w:val="22"/>
              </w:rPr>
              <w:t>B</w:t>
            </w:r>
            <w:r>
              <w:rPr>
                <w:rFonts w:hint="eastAsia"/>
                <w:sz w:val="22"/>
              </w:rPr>
              <w:t>．</w:t>
            </w:r>
            <w:r>
              <w:rPr>
                <w:sz w:val="22"/>
              </w:rPr>
              <w:t>95%</w:t>
            </w:r>
            <w:r>
              <w:rPr>
                <w:rFonts w:hint="eastAsia"/>
                <w:sz w:val="22"/>
              </w:rPr>
              <w:t>及以上</w:t>
            </w:r>
          </w:p>
        </w:tc>
        <w:tc>
          <w:tcPr>
            <w:tcW w:w="1701" w:type="dxa"/>
          </w:tcPr>
          <w:p>
            <w:pPr>
              <w:rPr>
                <w:sz w:val="22"/>
              </w:rPr>
            </w:pPr>
            <w:r>
              <w:rPr>
                <w:sz w:val="22"/>
              </w:rPr>
              <w:t>C</w:t>
            </w:r>
            <w:r>
              <w:rPr>
                <w:rFonts w:hint="eastAsia"/>
                <w:sz w:val="22"/>
              </w:rPr>
              <w:t>．</w:t>
            </w:r>
            <w:r>
              <w:rPr>
                <w:sz w:val="22"/>
              </w:rPr>
              <w:t>100%</w:t>
            </w:r>
          </w:p>
        </w:tc>
        <w:tc>
          <w:tcPr>
            <w:tcW w:w="1701" w:type="dxa"/>
          </w:tcPr>
          <w:p>
            <w:pPr>
              <w:rPr>
                <w:sz w:val="22"/>
              </w:rPr>
            </w:pPr>
            <w:r>
              <w:rPr>
                <w:sz w:val="22"/>
              </w:rPr>
              <w:t>D</w:t>
            </w:r>
            <w:r>
              <w:rPr>
                <w:rFonts w:hint="eastAsia"/>
                <w:sz w:val="22"/>
              </w:rPr>
              <w:t>．</w:t>
            </w:r>
            <w:r>
              <w:rPr>
                <w:sz w:val="22"/>
              </w:rPr>
              <w:t>85%</w:t>
            </w:r>
            <w:r>
              <w:rPr>
                <w:rFonts w:hint="eastAsia"/>
                <w:sz w:val="22"/>
              </w:rPr>
              <w:t>及以上</w:t>
            </w:r>
          </w:p>
        </w:tc>
        <w:tc>
          <w:tcPr>
            <w:tcW w:w="709"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行车途中，老年乘客因车速过快对出租汽车驾驶员小王提出不满，小王应该如何处理？（）</w:t>
            </w:r>
          </w:p>
        </w:tc>
        <w:tc>
          <w:tcPr>
            <w:tcW w:w="1701" w:type="dxa"/>
          </w:tcPr>
          <w:p>
            <w:pPr>
              <w:rPr>
                <w:sz w:val="22"/>
              </w:rPr>
            </w:pPr>
            <w:r>
              <w:rPr>
                <w:sz w:val="22"/>
              </w:rPr>
              <w:t>A．装作没有听见</w:t>
            </w:r>
          </w:p>
        </w:tc>
        <w:tc>
          <w:tcPr>
            <w:tcW w:w="1701" w:type="dxa"/>
          </w:tcPr>
          <w:p>
            <w:pPr>
              <w:rPr>
                <w:sz w:val="22"/>
              </w:rPr>
            </w:pPr>
            <w:r>
              <w:rPr>
                <w:sz w:val="22"/>
              </w:rPr>
              <w:t>B．加速驾驶</w:t>
            </w:r>
          </w:p>
        </w:tc>
        <w:tc>
          <w:tcPr>
            <w:tcW w:w="1701" w:type="dxa"/>
          </w:tcPr>
          <w:p>
            <w:pPr>
              <w:rPr>
                <w:sz w:val="22"/>
              </w:rPr>
            </w:pPr>
            <w:r>
              <w:rPr>
                <w:sz w:val="22"/>
              </w:rPr>
              <w:t>C．表示抗议</w:t>
            </w:r>
          </w:p>
        </w:tc>
        <w:tc>
          <w:tcPr>
            <w:tcW w:w="1701" w:type="dxa"/>
          </w:tcPr>
          <w:p>
            <w:pPr>
              <w:rPr>
                <w:sz w:val="22"/>
              </w:rPr>
            </w:pPr>
            <w:r>
              <w:rPr>
                <w:sz w:val="22"/>
              </w:rPr>
              <w:t>D．及时表达歉意并降低车速</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网络预约出租汽车服务中，与服务评价无关的原始记录有</w:t>
            </w:r>
            <w:r>
              <w:rPr>
                <w:sz w:val="22"/>
              </w:rPr>
              <w:t xml:space="preserve"> (    )</w:t>
            </w:r>
            <w:r>
              <w:rPr>
                <w:rFonts w:hint="eastAsia"/>
                <w:sz w:val="22"/>
              </w:rPr>
              <w:t>。</w:t>
            </w:r>
          </w:p>
        </w:tc>
        <w:tc>
          <w:tcPr>
            <w:tcW w:w="1701" w:type="dxa"/>
          </w:tcPr>
          <w:p>
            <w:pPr>
              <w:rPr>
                <w:sz w:val="22"/>
              </w:rPr>
            </w:pPr>
            <w:r>
              <w:rPr>
                <w:sz w:val="22"/>
              </w:rPr>
              <w:t>A．订单日志</w:t>
            </w:r>
          </w:p>
        </w:tc>
        <w:tc>
          <w:tcPr>
            <w:tcW w:w="1701" w:type="dxa"/>
          </w:tcPr>
          <w:p>
            <w:pPr>
              <w:rPr>
                <w:sz w:val="22"/>
              </w:rPr>
            </w:pPr>
            <w:r>
              <w:rPr>
                <w:sz w:val="22"/>
              </w:rPr>
              <w:t>B．网上交易日志</w:t>
            </w:r>
          </w:p>
        </w:tc>
        <w:tc>
          <w:tcPr>
            <w:tcW w:w="1701" w:type="dxa"/>
          </w:tcPr>
          <w:p>
            <w:pPr>
              <w:rPr>
                <w:sz w:val="22"/>
              </w:rPr>
            </w:pPr>
            <w:r>
              <w:rPr>
                <w:sz w:val="22"/>
              </w:rPr>
              <w:t>C．行驶轨迹日志</w:t>
            </w:r>
          </w:p>
        </w:tc>
        <w:tc>
          <w:tcPr>
            <w:tcW w:w="1701" w:type="dxa"/>
          </w:tcPr>
          <w:p>
            <w:pPr>
              <w:rPr>
                <w:sz w:val="22"/>
              </w:rPr>
            </w:pPr>
            <w:r>
              <w:rPr>
                <w:sz w:val="22"/>
              </w:rPr>
              <w:t>D．在线运营时长</w:t>
            </w:r>
          </w:p>
        </w:tc>
        <w:tc>
          <w:tcPr>
            <w:tcW w:w="709" w:type="dxa"/>
            <w:vAlign w:val="center"/>
          </w:tcPr>
          <w:p>
            <w:pPr>
              <w:jc w:val="center"/>
              <w:rPr>
                <w:sz w:val="22"/>
              </w:rPr>
            </w:pPr>
            <w:r>
              <w:rPr>
                <w:sz w:val="22"/>
              </w:rPr>
              <w:t>D</w:t>
            </w:r>
          </w:p>
        </w:tc>
      </w:tr>
    </w:tbl>
    <w:p>
      <w:pPr>
        <w:tabs>
          <w:tab w:val="left" w:pos="2127"/>
          <w:tab w:val="left" w:pos="4111"/>
          <w:tab w:val="left" w:pos="6096"/>
        </w:tabs>
        <w:spacing w:line="40" w:lineRule="exact"/>
        <w:ind w:firstLine="440" w:firstLineChars="200"/>
        <w:rPr>
          <w:sz w:val="22"/>
        </w:rPr>
      </w:pPr>
    </w:p>
    <w:p>
      <w:pPr>
        <w:widowControl/>
        <w:jc w:val="center"/>
        <w:rPr>
          <w:b/>
          <w:bCs/>
          <w:kern w:val="0"/>
          <w:sz w:val="22"/>
        </w:rPr>
      </w:pPr>
    </w:p>
    <w:p>
      <w:pPr>
        <w:widowControl/>
        <w:jc w:val="center"/>
        <w:rPr>
          <w:b/>
          <w:bCs/>
          <w:kern w:val="0"/>
          <w:sz w:val="22"/>
        </w:rPr>
        <w:sectPr>
          <w:pgSz w:w="16838" w:h="11906" w:orient="landscape"/>
          <w:pgMar w:top="1800" w:right="1440" w:bottom="1800" w:left="1440" w:header="851" w:footer="992" w:gutter="0"/>
          <w:cols w:space="720" w:num="1"/>
          <w:docGrid w:type="lines" w:linePitch="312" w:charSpace="0"/>
        </w:sectPr>
      </w:pPr>
    </w:p>
    <w:bookmarkEnd w:id="5"/>
    <w:p>
      <w:pPr>
        <w:widowControl/>
        <w:jc w:val="center"/>
        <w:outlineLvl w:val="0"/>
        <w:rPr>
          <w:b/>
          <w:bCs/>
          <w:kern w:val="0"/>
          <w:sz w:val="22"/>
        </w:rPr>
      </w:pPr>
      <w:bookmarkStart w:id="21" w:name="_Toc487121121"/>
      <w:r>
        <w:rPr>
          <w:rFonts w:hint="eastAsia"/>
          <w:b/>
          <w:bCs/>
          <w:kern w:val="0"/>
          <w:sz w:val="22"/>
        </w:rPr>
        <w:t>第三部分  安全运营知识（</w:t>
      </w:r>
      <w:r>
        <w:rPr>
          <w:b/>
          <w:bCs/>
          <w:kern w:val="0"/>
          <w:sz w:val="22"/>
        </w:rPr>
        <w:t>130</w:t>
      </w:r>
      <w:r>
        <w:rPr>
          <w:rFonts w:hint="eastAsia"/>
          <w:b/>
          <w:bCs/>
          <w:kern w:val="0"/>
          <w:sz w:val="22"/>
        </w:rPr>
        <w:t>题）</w:t>
      </w:r>
      <w:bookmarkEnd w:id="21"/>
    </w:p>
    <w:p>
      <w:pPr>
        <w:ind w:firstLine="440" w:firstLineChars="200"/>
        <w:rPr>
          <w:sz w:val="22"/>
        </w:rPr>
      </w:pPr>
    </w:p>
    <w:p>
      <w:pPr>
        <w:widowControl/>
        <w:jc w:val="center"/>
        <w:outlineLvl w:val="1"/>
        <w:rPr>
          <w:b/>
          <w:kern w:val="0"/>
          <w:sz w:val="22"/>
        </w:rPr>
      </w:pPr>
      <w:bookmarkStart w:id="22" w:name="_Toc487121122"/>
      <w:r>
        <w:rPr>
          <w:b/>
          <w:kern w:val="0"/>
          <w:sz w:val="22"/>
        </w:rPr>
        <w:t>1.</w:t>
      </w:r>
      <w:r>
        <w:rPr>
          <w:rFonts w:hint="eastAsia"/>
          <w:b/>
          <w:kern w:val="0"/>
          <w:sz w:val="22"/>
        </w:rPr>
        <w:t>安全运营生理与心理知识（</w:t>
      </w:r>
      <w:r>
        <w:rPr>
          <w:b/>
          <w:kern w:val="0"/>
          <w:sz w:val="22"/>
        </w:rPr>
        <w:t>28</w:t>
      </w:r>
      <w:r>
        <w:rPr>
          <w:rFonts w:hint="eastAsia"/>
          <w:b/>
          <w:kern w:val="0"/>
          <w:sz w:val="22"/>
        </w:rPr>
        <w:t>题）</w:t>
      </w:r>
      <w:bookmarkEnd w:id="22"/>
    </w:p>
    <w:p>
      <w:pPr>
        <w:widowControl/>
        <w:ind w:firstLine="442" w:firstLineChars="200"/>
        <w:jc w:val="left"/>
        <w:rPr>
          <w:b/>
          <w:kern w:val="0"/>
          <w:sz w:val="22"/>
        </w:rPr>
      </w:pPr>
    </w:p>
    <w:p>
      <w:pPr>
        <w:widowControl/>
        <w:ind w:firstLine="442" w:firstLineChars="200"/>
        <w:jc w:val="left"/>
        <w:outlineLvl w:val="2"/>
        <w:rPr>
          <w:sz w:val="22"/>
        </w:rPr>
      </w:pPr>
      <w:bookmarkStart w:id="23" w:name="_Toc487121123"/>
      <w:r>
        <w:rPr>
          <w:rFonts w:hint="eastAsia"/>
          <w:b/>
          <w:sz w:val="22"/>
        </w:rPr>
        <w:t>一、判断题（</w:t>
      </w:r>
      <w:r>
        <w:rPr>
          <w:b/>
          <w:sz w:val="22"/>
        </w:rPr>
        <w:t>17</w:t>
      </w:r>
      <w:r>
        <w:rPr>
          <w:rFonts w:hint="eastAsia"/>
          <w:b/>
          <w:sz w:val="22"/>
        </w:rPr>
        <w:t>题）</w:t>
      </w:r>
      <w:bookmarkEnd w:id="23"/>
    </w:p>
    <w:tbl>
      <w:tblPr>
        <w:tblStyle w:val="8"/>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47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rPr>
                <w:kern w:val="0"/>
                <w:sz w:val="22"/>
              </w:rPr>
            </w:pPr>
            <w:r>
              <w:rPr>
                <w:rFonts w:hint="eastAsia"/>
                <w:kern w:val="0"/>
                <w:sz w:val="22"/>
              </w:rPr>
              <w:t>序号</w:t>
            </w:r>
          </w:p>
        </w:tc>
        <w:tc>
          <w:tcPr>
            <w:tcW w:w="12472" w:type="dxa"/>
          </w:tcPr>
          <w:p>
            <w:pPr>
              <w:widowControl/>
              <w:rPr>
                <w:kern w:val="0"/>
                <w:sz w:val="22"/>
              </w:rPr>
            </w:pPr>
            <w:r>
              <w:rPr>
                <w:rFonts w:hint="eastAsia"/>
                <w:kern w:val="0"/>
                <w:sz w:val="22"/>
              </w:rPr>
              <w:t>题干</w:t>
            </w:r>
          </w:p>
        </w:tc>
        <w:tc>
          <w:tcPr>
            <w:tcW w:w="709"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kern w:val="0"/>
                <w:sz w:val="22"/>
              </w:rPr>
            </w:pPr>
            <w:r>
              <w:rPr>
                <w:rFonts w:hint="eastAsia"/>
                <w:sz w:val="22"/>
              </w:rPr>
              <w:t>出租汽车驾驶员的心理素质是安全行车重要影响因素之一。</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kern w:val="0"/>
                <w:sz w:val="22"/>
              </w:rPr>
            </w:pPr>
            <w:r>
              <w:rPr>
                <w:rFonts w:hint="eastAsia"/>
                <w:sz w:val="22"/>
              </w:rPr>
              <w:t>行车中做到集中注意力、仔细观察和提前预防是出租汽车驾驶员安全意识的具体表现。</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sz w:val="22"/>
              </w:rPr>
            </w:pPr>
            <w:r>
              <w:rPr>
                <w:rFonts w:hint="eastAsia"/>
                <w:sz w:val="22"/>
              </w:rPr>
              <w:t>出租汽车驾驶员驾驶车辆时保持心情舒畅、平心静气，有助于安全行车。</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sz w:val="22"/>
              </w:rPr>
            </w:pPr>
            <w:r>
              <w:rPr>
                <w:rFonts w:hint="eastAsia"/>
                <w:sz w:val="22"/>
              </w:rPr>
              <w:t>出租汽车驾驶员的个性心理特征对安全行车没有影响。</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sz w:val="22"/>
              </w:rPr>
            </w:pPr>
            <w:r>
              <w:rPr>
                <w:rFonts w:hint="eastAsia"/>
                <w:sz w:val="22"/>
              </w:rPr>
              <w:t>出租汽车驾驶员克服和控制急躁、愤怒等消极情绪，有助于减少行车中道路交通事故。</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sz w:val="22"/>
              </w:rPr>
            </w:pPr>
            <w:r>
              <w:rPr>
                <w:rFonts w:hint="eastAsia"/>
                <w:color w:val="000000"/>
                <w:kern w:val="0"/>
                <w:sz w:val="22"/>
              </w:rPr>
              <w:t>心理疲劳是一种常见的心理现象，只要驾驶技术好</w:t>
            </w:r>
            <w:r>
              <w:rPr>
                <w:rFonts w:hint="eastAsia"/>
                <w:kern w:val="0"/>
                <w:sz w:val="22"/>
              </w:rPr>
              <w:t>就</w:t>
            </w:r>
            <w:r>
              <w:rPr>
                <w:rFonts w:hint="eastAsia"/>
                <w:color w:val="000000"/>
                <w:kern w:val="0"/>
                <w:sz w:val="22"/>
              </w:rPr>
              <w:t>可以避免出租汽车运营安全事故的发生。</w:t>
            </w:r>
          </w:p>
        </w:tc>
        <w:tc>
          <w:tcPr>
            <w:tcW w:w="709" w:type="dxa"/>
            <w:vAlign w:val="center"/>
          </w:tcPr>
          <w:p>
            <w:pPr>
              <w:widowControl/>
              <w:rPr>
                <w:kern w:val="0"/>
                <w:sz w:val="22"/>
              </w:rPr>
            </w:pPr>
            <w:r>
              <w:rPr>
                <w:rFonts w:hint="eastAsia"/>
                <w:color w:val="000000"/>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sz w:val="22"/>
              </w:rPr>
            </w:pPr>
            <w:r>
              <w:rPr>
                <w:rFonts w:hint="eastAsia"/>
                <w:color w:val="000000"/>
                <w:sz w:val="22"/>
              </w:rPr>
              <w:t>出租汽车驾驶员小王因营业收入比其他同行收入较低，心理感觉不平衡，在运营中出现争道抢行的行为，</w:t>
            </w:r>
            <w:r>
              <w:rPr>
                <w:rFonts w:hint="eastAsia"/>
                <w:sz w:val="22"/>
              </w:rPr>
              <w:t>其行为可理解。</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sz w:val="22"/>
              </w:rPr>
            </w:pPr>
            <w:r>
              <w:rPr>
                <w:rFonts w:hint="eastAsia"/>
                <w:sz w:val="22"/>
              </w:rPr>
              <w:t>驾驶员行车中的包容、礼让有助于提高道路运输安全。</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sz w:val="22"/>
              </w:rPr>
            </w:pPr>
            <w:r>
              <w:rPr>
                <w:rFonts w:hint="eastAsia"/>
                <w:color w:val="000000"/>
                <w:sz w:val="22"/>
              </w:rPr>
              <w:t>出租汽车驾驶员在行车中无论遇到什么情况，当发现自己情绪不稳定时，要进行自我调节和疏导。</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出租汽车驾驶员在运营过程中，以最快速度到达目的地比安全文明行车更重要。</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color w:val="000000"/>
                <w:sz w:val="22"/>
              </w:rPr>
              <w:t>出租汽车驾驶员有不良情绪，可以发泄到乘客身上。</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主动下车帮乘客搬运行李，有利于缓解长时间保持坐姿带来的疲劳。</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出租汽车驾驶员要定期体检，时刻关注自己的身体健康问题，这样既是对自己负责，也是对他人和社会负责。</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酒精会麻醉、抑制中枢神经，影响出租汽车驾驶员的判断力，降低视觉敏锐度，使其不能正确有效地控制出租汽车。</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出租汽车驾驶员只要其驾驶技术娴熟，吸烟对行车安全影响不大。</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镇静剂、兴奋剂、抗生素、抗过敏药物、治疗胃、肠消化系统和心血管系统的药物，按其临床作用不会对出租汽车驾驶员有影响。</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出租汽车驾驶员长时间保持固定姿势容易使腰部疲劳。</w:t>
            </w:r>
          </w:p>
        </w:tc>
        <w:tc>
          <w:tcPr>
            <w:tcW w:w="709" w:type="dxa"/>
            <w:vAlign w:val="center"/>
          </w:tcPr>
          <w:p>
            <w:pPr>
              <w:widowControl/>
              <w:rPr>
                <w:kern w:val="0"/>
                <w:sz w:val="22"/>
              </w:rPr>
            </w:pPr>
            <w:r>
              <w:rPr>
                <w:rFonts w:hint="eastAsia"/>
                <w:sz w:val="22"/>
              </w:rPr>
              <w:t>正确</w:t>
            </w:r>
          </w:p>
        </w:tc>
      </w:tr>
    </w:tbl>
    <w:p>
      <w:pPr>
        <w:tabs>
          <w:tab w:val="left" w:pos="2127"/>
          <w:tab w:val="left" w:pos="4111"/>
          <w:tab w:val="left" w:pos="6096"/>
        </w:tabs>
        <w:ind w:firstLine="440" w:firstLineChars="200"/>
        <w:rPr>
          <w:color w:val="000000"/>
          <w:kern w:val="0"/>
          <w:sz w:val="22"/>
        </w:rPr>
      </w:pPr>
      <w:bookmarkStart w:id="24" w:name="_Toc341723199"/>
    </w:p>
    <w:p>
      <w:pPr>
        <w:tabs>
          <w:tab w:val="left" w:pos="2127"/>
          <w:tab w:val="left" w:pos="4111"/>
          <w:tab w:val="left" w:pos="6096"/>
        </w:tabs>
        <w:ind w:firstLine="440" w:firstLineChars="200"/>
        <w:rPr>
          <w:color w:val="000000"/>
          <w:kern w:val="0"/>
          <w:sz w:val="22"/>
        </w:rPr>
      </w:pPr>
    </w:p>
    <w:bookmarkEnd w:id="24"/>
    <w:p>
      <w:pPr>
        <w:widowControl/>
        <w:ind w:firstLine="442" w:firstLineChars="200"/>
        <w:outlineLvl w:val="2"/>
        <w:rPr>
          <w:b/>
          <w:sz w:val="22"/>
        </w:rPr>
      </w:pPr>
      <w:bookmarkStart w:id="25" w:name="_Toc487121124"/>
      <w:r>
        <w:rPr>
          <w:rFonts w:hint="eastAsia"/>
          <w:b/>
          <w:sz w:val="22"/>
        </w:rPr>
        <w:t>二、单项选择题（</w:t>
      </w:r>
      <w:r>
        <w:rPr>
          <w:b/>
          <w:sz w:val="22"/>
        </w:rPr>
        <w:t>11</w:t>
      </w:r>
      <w:r>
        <w:rPr>
          <w:rFonts w:hint="eastAsia"/>
          <w:b/>
          <w:sz w:val="22"/>
        </w:rPr>
        <w:t>题）</w:t>
      </w:r>
      <w:bookmarkEnd w:id="25"/>
    </w:p>
    <w:tbl>
      <w:tblPr>
        <w:tblStyle w:val="8"/>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6"/>
        <w:gridCol w:w="1705"/>
        <w:gridCol w:w="1700"/>
        <w:gridCol w:w="1700"/>
        <w:gridCol w:w="170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rPr>
                <w:sz w:val="22"/>
              </w:rPr>
            </w:pPr>
            <w:r>
              <w:rPr>
                <w:rFonts w:hint="eastAsia"/>
                <w:sz w:val="22"/>
              </w:rPr>
              <w:t>序号</w:t>
            </w:r>
          </w:p>
        </w:tc>
        <w:tc>
          <w:tcPr>
            <w:tcW w:w="5666" w:type="dxa"/>
            <w:vAlign w:val="center"/>
          </w:tcPr>
          <w:p>
            <w:pPr>
              <w:tabs>
                <w:tab w:val="left" w:pos="2127"/>
                <w:tab w:val="left" w:pos="4111"/>
                <w:tab w:val="left" w:pos="6096"/>
              </w:tabs>
              <w:rPr>
                <w:sz w:val="22"/>
              </w:rPr>
            </w:pPr>
            <w:r>
              <w:rPr>
                <w:rFonts w:hint="eastAsia"/>
                <w:sz w:val="22"/>
              </w:rPr>
              <w:t>题干</w:t>
            </w:r>
          </w:p>
        </w:tc>
        <w:tc>
          <w:tcPr>
            <w:tcW w:w="1705" w:type="dxa"/>
            <w:vAlign w:val="center"/>
          </w:tcPr>
          <w:p>
            <w:pPr>
              <w:tabs>
                <w:tab w:val="left" w:pos="2127"/>
                <w:tab w:val="left" w:pos="4111"/>
                <w:tab w:val="left" w:pos="6096"/>
              </w:tabs>
              <w:rPr>
                <w:sz w:val="22"/>
              </w:rPr>
            </w:pPr>
            <w:r>
              <w:rPr>
                <w:rFonts w:hint="eastAsia"/>
                <w:sz w:val="22"/>
              </w:rPr>
              <w:t>备选答案</w:t>
            </w:r>
            <w:r>
              <w:rPr>
                <w:sz w:val="22"/>
              </w:rPr>
              <w:t>A</w:t>
            </w:r>
          </w:p>
        </w:tc>
        <w:tc>
          <w:tcPr>
            <w:tcW w:w="1700" w:type="dxa"/>
            <w:vAlign w:val="center"/>
          </w:tcPr>
          <w:p>
            <w:pPr>
              <w:tabs>
                <w:tab w:val="left" w:pos="2127"/>
                <w:tab w:val="left" w:pos="4111"/>
                <w:tab w:val="left" w:pos="6096"/>
              </w:tabs>
              <w:rPr>
                <w:sz w:val="22"/>
              </w:rPr>
            </w:pPr>
            <w:r>
              <w:rPr>
                <w:rFonts w:hint="eastAsia"/>
                <w:sz w:val="22"/>
              </w:rPr>
              <w:t>备选答案</w:t>
            </w:r>
            <w:r>
              <w:rPr>
                <w:sz w:val="22"/>
              </w:rPr>
              <w:t>B</w:t>
            </w:r>
          </w:p>
        </w:tc>
        <w:tc>
          <w:tcPr>
            <w:tcW w:w="1700" w:type="dxa"/>
            <w:vAlign w:val="center"/>
          </w:tcPr>
          <w:p>
            <w:pPr>
              <w:tabs>
                <w:tab w:val="left" w:pos="2127"/>
                <w:tab w:val="left" w:pos="4111"/>
                <w:tab w:val="left" w:pos="6096"/>
              </w:tabs>
              <w:rPr>
                <w:sz w:val="22"/>
              </w:rPr>
            </w:pPr>
            <w:r>
              <w:rPr>
                <w:rFonts w:hint="eastAsia"/>
                <w:sz w:val="22"/>
              </w:rPr>
              <w:t>备选答案</w:t>
            </w:r>
            <w:r>
              <w:rPr>
                <w:sz w:val="22"/>
              </w:rPr>
              <w:t>C</w:t>
            </w:r>
          </w:p>
        </w:tc>
        <w:tc>
          <w:tcPr>
            <w:tcW w:w="1700" w:type="dxa"/>
            <w:vAlign w:val="center"/>
          </w:tcPr>
          <w:p>
            <w:pPr>
              <w:tabs>
                <w:tab w:val="left" w:pos="2127"/>
                <w:tab w:val="left" w:pos="4111"/>
                <w:tab w:val="left" w:pos="6096"/>
              </w:tabs>
              <w:rPr>
                <w:sz w:val="22"/>
              </w:rPr>
            </w:pPr>
            <w:r>
              <w:rPr>
                <w:rFonts w:hint="eastAsia"/>
                <w:sz w:val="22"/>
              </w:rPr>
              <w:t>备选答案</w:t>
            </w:r>
            <w:r>
              <w:rPr>
                <w:sz w:val="22"/>
              </w:rPr>
              <w:t>D</w:t>
            </w:r>
          </w:p>
        </w:tc>
        <w:tc>
          <w:tcPr>
            <w:tcW w:w="708"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rPr>
                <w:sz w:val="22"/>
              </w:rPr>
            </w:pPr>
          </w:p>
        </w:tc>
        <w:tc>
          <w:tcPr>
            <w:tcW w:w="5666" w:type="dxa"/>
            <w:vAlign w:val="center"/>
          </w:tcPr>
          <w:p>
            <w:pPr>
              <w:tabs>
                <w:tab w:val="left" w:pos="2127"/>
                <w:tab w:val="left" w:pos="4111"/>
                <w:tab w:val="left" w:pos="6096"/>
              </w:tabs>
              <w:rPr>
                <w:sz w:val="22"/>
              </w:rPr>
            </w:pPr>
            <w:r>
              <w:rPr>
                <w:rFonts w:hint="eastAsia"/>
                <w:sz w:val="22"/>
              </w:rPr>
              <w:t>导致道路交通事故发生的各类因素中，人的因素是安全行车的（）。</w:t>
            </w:r>
          </w:p>
        </w:tc>
        <w:tc>
          <w:tcPr>
            <w:tcW w:w="1705" w:type="dxa"/>
            <w:vAlign w:val="center"/>
          </w:tcPr>
          <w:p>
            <w:pPr>
              <w:tabs>
                <w:tab w:val="left" w:pos="2127"/>
                <w:tab w:val="left" w:pos="4111"/>
                <w:tab w:val="left" w:pos="6096"/>
              </w:tabs>
              <w:rPr>
                <w:sz w:val="22"/>
              </w:rPr>
            </w:pPr>
            <w:r>
              <w:rPr>
                <w:sz w:val="22"/>
              </w:rPr>
              <w:t>A</w:t>
            </w:r>
            <w:r>
              <w:rPr>
                <w:rFonts w:hint="eastAsia"/>
                <w:sz w:val="22"/>
              </w:rPr>
              <w:t>．主要因素</w:t>
            </w:r>
          </w:p>
        </w:tc>
        <w:tc>
          <w:tcPr>
            <w:tcW w:w="1700" w:type="dxa"/>
            <w:vAlign w:val="center"/>
          </w:tcPr>
          <w:p>
            <w:pPr>
              <w:tabs>
                <w:tab w:val="left" w:pos="2127"/>
                <w:tab w:val="left" w:pos="4111"/>
                <w:tab w:val="left" w:pos="6096"/>
              </w:tabs>
              <w:rPr>
                <w:sz w:val="22"/>
              </w:rPr>
            </w:pPr>
            <w:r>
              <w:rPr>
                <w:sz w:val="22"/>
              </w:rPr>
              <w:t>B</w:t>
            </w:r>
            <w:r>
              <w:rPr>
                <w:rFonts w:hint="eastAsia"/>
                <w:sz w:val="22"/>
              </w:rPr>
              <w:t>．次要因素</w:t>
            </w:r>
          </w:p>
        </w:tc>
        <w:tc>
          <w:tcPr>
            <w:tcW w:w="1700" w:type="dxa"/>
            <w:vAlign w:val="center"/>
          </w:tcPr>
          <w:p>
            <w:pPr>
              <w:tabs>
                <w:tab w:val="left" w:pos="2127"/>
                <w:tab w:val="left" w:pos="4111"/>
                <w:tab w:val="left" w:pos="6096"/>
              </w:tabs>
              <w:rPr>
                <w:sz w:val="22"/>
              </w:rPr>
            </w:pPr>
            <w:r>
              <w:rPr>
                <w:sz w:val="22"/>
              </w:rPr>
              <w:t>C</w:t>
            </w:r>
            <w:r>
              <w:rPr>
                <w:rFonts w:hint="eastAsia"/>
                <w:sz w:val="22"/>
              </w:rPr>
              <w:t>．客观因素</w:t>
            </w:r>
          </w:p>
        </w:tc>
        <w:tc>
          <w:tcPr>
            <w:tcW w:w="1700" w:type="dxa"/>
            <w:vAlign w:val="center"/>
          </w:tcPr>
          <w:p>
            <w:pPr>
              <w:tabs>
                <w:tab w:val="left" w:pos="2127"/>
                <w:tab w:val="left" w:pos="4111"/>
                <w:tab w:val="left" w:pos="6096"/>
              </w:tabs>
              <w:rPr>
                <w:sz w:val="22"/>
              </w:rPr>
            </w:pPr>
            <w:r>
              <w:rPr>
                <w:sz w:val="22"/>
              </w:rPr>
              <w:t>D</w:t>
            </w:r>
            <w:r>
              <w:rPr>
                <w:rFonts w:hint="eastAsia"/>
                <w:sz w:val="22"/>
              </w:rPr>
              <w:t>．外在因素</w:t>
            </w:r>
          </w:p>
        </w:tc>
        <w:tc>
          <w:tcPr>
            <w:tcW w:w="708"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下列哪类性格类型有助于出租汽车驾驶员避免发生道路交通事故？（）</w:t>
            </w:r>
          </w:p>
        </w:tc>
        <w:tc>
          <w:tcPr>
            <w:tcW w:w="1705" w:type="dxa"/>
            <w:vAlign w:val="center"/>
          </w:tcPr>
          <w:p>
            <w:pPr>
              <w:tabs>
                <w:tab w:val="left" w:pos="2127"/>
                <w:tab w:val="left" w:pos="4111"/>
                <w:tab w:val="left" w:pos="6096"/>
              </w:tabs>
              <w:rPr>
                <w:sz w:val="22"/>
              </w:rPr>
            </w:pPr>
            <w:r>
              <w:rPr>
                <w:sz w:val="22"/>
              </w:rPr>
              <w:t>A</w:t>
            </w:r>
            <w:r>
              <w:rPr>
                <w:rFonts w:hint="eastAsia"/>
                <w:sz w:val="22"/>
              </w:rPr>
              <w:t>．没有监控探头时，侥幸违法驾驶</w:t>
            </w:r>
          </w:p>
        </w:tc>
        <w:tc>
          <w:tcPr>
            <w:tcW w:w="1700" w:type="dxa"/>
            <w:vAlign w:val="center"/>
          </w:tcPr>
          <w:p>
            <w:pPr>
              <w:tabs>
                <w:tab w:val="left" w:pos="2127"/>
                <w:tab w:val="left" w:pos="4111"/>
                <w:tab w:val="left" w:pos="6096"/>
              </w:tabs>
              <w:rPr>
                <w:sz w:val="22"/>
              </w:rPr>
            </w:pPr>
            <w:r>
              <w:rPr>
                <w:sz w:val="22"/>
              </w:rPr>
              <w:t>B</w:t>
            </w:r>
            <w:r>
              <w:rPr>
                <w:rFonts w:hint="eastAsia"/>
                <w:sz w:val="22"/>
              </w:rPr>
              <w:t>．遇紧急情况时头脑冷静、处置果断</w:t>
            </w:r>
          </w:p>
        </w:tc>
        <w:tc>
          <w:tcPr>
            <w:tcW w:w="1700" w:type="dxa"/>
            <w:vAlign w:val="center"/>
          </w:tcPr>
          <w:p>
            <w:pPr>
              <w:tabs>
                <w:tab w:val="left" w:pos="2127"/>
                <w:tab w:val="left" w:pos="4111"/>
                <w:tab w:val="left" w:pos="6096"/>
              </w:tabs>
              <w:rPr>
                <w:sz w:val="22"/>
              </w:rPr>
            </w:pPr>
            <w:r>
              <w:rPr>
                <w:sz w:val="22"/>
              </w:rPr>
              <w:t>C</w:t>
            </w:r>
            <w:r>
              <w:rPr>
                <w:rFonts w:hint="eastAsia"/>
                <w:sz w:val="22"/>
              </w:rPr>
              <w:t>．遇到道路拥堵时，情绪烦躁，长鸣喇叭</w:t>
            </w:r>
          </w:p>
        </w:tc>
        <w:tc>
          <w:tcPr>
            <w:tcW w:w="1700" w:type="dxa"/>
            <w:vAlign w:val="center"/>
          </w:tcPr>
          <w:p>
            <w:pPr>
              <w:tabs>
                <w:tab w:val="left" w:pos="2127"/>
                <w:tab w:val="left" w:pos="4111"/>
                <w:tab w:val="left" w:pos="6096"/>
              </w:tabs>
              <w:rPr>
                <w:sz w:val="22"/>
              </w:rPr>
            </w:pPr>
            <w:r>
              <w:rPr>
                <w:sz w:val="22"/>
              </w:rPr>
              <w:t>D</w:t>
            </w:r>
            <w:r>
              <w:rPr>
                <w:rFonts w:hint="eastAsia"/>
                <w:sz w:val="22"/>
              </w:rPr>
              <w:t>．在高速公路高速行驶时，不容忍其他车辆超车</w:t>
            </w:r>
          </w:p>
        </w:tc>
        <w:tc>
          <w:tcPr>
            <w:tcW w:w="708"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驾驶员在突然遇到险情时，易引起（）反应。</w:t>
            </w:r>
          </w:p>
        </w:tc>
        <w:tc>
          <w:tcPr>
            <w:tcW w:w="1705" w:type="dxa"/>
            <w:vAlign w:val="center"/>
          </w:tcPr>
          <w:p>
            <w:pPr>
              <w:tabs>
                <w:tab w:val="left" w:pos="2127"/>
                <w:tab w:val="left" w:pos="4111"/>
                <w:tab w:val="left" w:pos="6096"/>
              </w:tabs>
              <w:rPr>
                <w:sz w:val="22"/>
              </w:rPr>
            </w:pPr>
            <w:r>
              <w:rPr>
                <w:sz w:val="22"/>
              </w:rPr>
              <w:t>A</w:t>
            </w:r>
            <w:r>
              <w:rPr>
                <w:rFonts w:hint="eastAsia"/>
                <w:sz w:val="22"/>
              </w:rPr>
              <w:t>．激情</w:t>
            </w:r>
          </w:p>
        </w:tc>
        <w:tc>
          <w:tcPr>
            <w:tcW w:w="1700" w:type="dxa"/>
            <w:vAlign w:val="center"/>
          </w:tcPr>
          <w:p>
            <w:pPr>
              <w:tabs>
                <w:tab w:val="left" w:pos="2127"/>
                <w:tab w:val="left" w:pos="4111"/>
                <w:tab w:val="left" w:pos="6096"/>
              </w:tabs>
              <w:rPr>
                <w:sz w:val="22"/>
              </w:rPr>
            </w:pPr>
            <w:r>
              <w:rPr>
                <w:sz w:val="22"/>
              </w:rPr>
              <w:t>B</w:t>
            </w:r>
            <w:r>
              <w:rPr>
                <w:rFonts w:hint="eastAsia"/>
                <w:sz w:val="22"/>
              </w:rPr>
              <w:t>．应急</w:t>
            </w:r>
          </w:p>
        </w:tc>
        <w:tc>
          <w:tcPr>
            <w:tcW w:w="1700" w:type="dxa"/>
            <w:vAlign w:val="center"/>
          </w:tcPr>
          <w:p>
            <w:pPr>
              <w:tabs>
                <w:tab w:val="left" w:pos="2127"/>
                <w:tab w:val="left" w:pos="4111"/>
                <w:tab w:val="left" w:pos="6096"/>
              </w:tabs>
              <w:rPr>
                <w:sz w:val="22"/>
              </w:rPr>
            </w:pPr>
            <w:r>
              <w:rPr>
                <w:sz w:val="22"/>
              </w:rPr>
              <w:t>C</w:t>
            </w:r>
            <w:r>
              <w:rPr>
                <w:rFonts w:hint="eastAsia"/>
                <w:sz w:val="22"/>
              </w:rPr>
              <w:t>．应激</w:t>
            </w:r>
          </w:p>
        </w:tc>
        <w:tc>
          <w:tcPr>
            <w:tcW w:w="1700" w:type="dxa"/>
            <w:vAlign w:val="center"/>
          </w:tcPr>
          <w:p>
            <w:pPr>
              <w:tabs>
                <w:tab w:val="left" w:pos="2127"/>
                <w:tab w:val="left" w:pos="4111"/>
                <w:tab w:val="left" w:pos="6096"/>
              </w:tabs>
              <w:rPr>
                <w:sz w:val="22"/>
              </w:rPr>
            </w:pPr>
            <w:r>
              <w:rPr>
                <w:sz w:val="22"/>
              </w:rPr>
              <w:t>D</w:t>
            </w:r>
            <w:r>
              <w:rPr>
                <w:rFonts w:hint="eastAsia"/>
                <w:sz w:val="22"/>
              </w:rPr>
              <w:t>．积极</w:t>
            </w:r>
          </w:p>
        </w:tc>
        <w:tc>
          <w:tcPr>
            <w:tcW w:w="708"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出租汽车驾驶员在道路宽阔、视线良好、长途行车等情况下，极易产生（）</w:t>
            </w:r>
          </w:p>
        </w:tc>
        <w:tc>
          <w:tcPr>
            <w:tcW w:w="1705" w:type="dxa"/>
            <w:vAlign w:val="center"/>
          </w:tcPr>
          <w:p>
            <w:pPr>
              <w:tabs>
                <w:tab w:val="left" w:pos="2127"/>
                <w:tab w:val="left" w:pos="4111"/>
                <w:tab w:val="left" w:pos="6096"/>
              </w:tabs>
              <w:rPr>
                <w:sz w:val="22"/>
              </w:rPr>
            </w:pPr>
            <w:r>
              <w:rPr>
                <w:sz w:val="22"/>
              </w:rPr>
              <w:t>A</w:t>
            </w:r>
            <w:r>
              <w:rPr>
                <w:rFonts w:hint="eastAsia"/>
                <w:sz w:val="22"/>
              </w:rPr>
              <w:t>．挫折心理</w:t>
            </w:r>
          </w:p>
        </w:tc>
        <w:tc>
          <w:tcPr>
            <w:tcW w:w="1700" w:type="dxa"/>
            <w:vAlign w:val="center"/>
          </w:tcPr>
          <w:p>
            <w:pPr>
              <w:tabs>
                <w:tab w:val="left" w:pos="2127"/>
                <w:tab w:val="left" w:pos="4111"/>
                <w:tab w:val="left" w:pos="6096"/>
              </w:tabs>
              <w:rPr>
                <w:sz w:val="22"/>
              </w:rPr>
            </w:pPr>
            <w:r>
              <w:rPr>
                <w:sz w:val="22"/>
              </w:rPr>
              <w:t>B</w:t>
            </w:r>
            <w:r>
              <w:rPr>
                <w:rFonts w:hint="eastAsia"/>
                <w:sz w:val="22"/>
              </w:rPr>
              <w:t>．攀比心理</w:t>
            </w:r>
          </w:p>
        </w:tc>
        <w:tc>
          <w:tcPr>
            <w:tcW w:w="1700" w:type="dxa"/>
            <w:vAlign w:val="center"/>
          </w:tcPr>
          <w:p>
            <w:pPr>
              <w:tabs>
                <w:tab w:val="left" w:pos="2127"/>
                <w:tab w:val="left" w:pos="4111"/>
                <w:tab w:val="left" w:pos="6096"/>
              </w:tabs>
              <w:rPr>
                <w:sz w:val="22"/>
              </w:rPr>
            </w:pPr>
            <w:r>
              <w:rPr>
                <w:sz w:val="22"/>
              </w:rPr>
              <w:t>C</w:t>
            </w:r>
            <w:r>
              <w:rPr>
                <w:rFonts w:hint="eastAsia"/>
                <w:sz w:val="22"/>
              </w:rPr>
              <w:t>．麻痹心理</w:t>
            </w:r>
          </w:p>
        </w:tc>
        <w:tc>
          <w:tcPr>
            <w:tcW w:w="1700" w:type="dxa"/>
            <w:vAlign w:val="center"/>
          </w:tcPr>
          <w:p>
            <w:pPr>
              <w:tabs>
                <w:tab w:val="left" w:pos="2127"/>
                <w:tab w:val="left" w:pos="4111"/>
                <w:tab w:val="left" w:pos="6096"/>
              </w:tabs>
              <w:rPr>
                <w:sz w:val="22"/>
              </w:rPr>
            </w:pPr>
            <w:r>
              <w:rPr>
                <w:sz w:val="22"/>
              </w:rPr>
              <w:t>D</w:t>
            </w:r>
            <w:r>
              <w:rPr>
                <w:rFonts w:hint="eastAsia"/>
                <w:sz w:val="22"/>
              </w:rPr>
              <w:t>．好胜心理</w:t>
            </w:r>
          </w:p>
        </w:tc>
        <w:tc>
          <w:tcPr>
            <w:tcW w:w="708"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下列做法能体现出租汽车驾驶员具有良好心理素质的是（）。</w:t>
            </w:r>
          </w:p>
        </w:tc>
        <w:tc>
          <w:tcPr>
            <w:tcW w:w="1705" w:type="dxa"/>
            <w:vAlign w:val="center"/>
          </w:tcPr>
          <w:p>
            <w:pPr>
              <w:tabs>
                <w:tab w:val="left" w:pos="2127"/>
                <w:tab w:val="left" w:pos="4111"/>
                <w:tab w:val="left" w:pos="6096"/>
              </w:tabs>
              <w:rPr>
                <w:sz w:val="22"/>
              </w:rPr>
            </w:pPr>
            <w:r>
              <w:rPr>
                <w:sz w:val="22"/>
              </w:rPr>
              <w:t>A</w:t>
            </w:r>
            <w:r>
              <w:rPr>
                <w:rFonts w:hint="eastAsia"/>
                <w:sz w:val="22"/>
              </w:rPr>
              <w:t>．因家庭矛盾内心抑郁时，不礼貌待客</w:t>
            </w:r>
          </w:p>
        </w:tc>
        <w:tc>
          <w:tcPr>
            <w:tcW w:w="1700" w:type="dxa"/>
            <w:vAlign w:val="center"/>
          </w:tcPr>
          <w:p>
            <w:pPr>
              <w:tabs>
                <w:tab w:val="left" w:pos="2127"/>
                <w:tab w:val="left" w:pos="4111"/>
                <w:tab w:val="left" w:pos="6096"/>
              </w:tabs>
              <w:rPr>
                <w:sz w:val="22"/>
              </w:rPr>
            </w:pPr>
            <w:r>
              <w:rPr>
                <w:sz w:val="22"/>
              </w:rPr>
              <w:t>B</w:t>
            </w:r>
            <w:r>
              <w:rPr>
                <w:rFonts w:hint="eastAsia"/>
                <w:sz w:val="22"/>
              </w:rPr>
              <w:t>．遇城市道路拥堵时，频繁鸣喇叭催促前车</w:t>
            </w:r>
          </w:p>
        </w:tc>
        <w:tc>
          <w:tcPr>
            <w:tcW w:w="1700" w:type="dxa"/>
            <w:vAlign w:val="center"/>
          </w:tcPr>
          <w:p>
            <w:pPr>
              <w:tabs>
                <w:tab w:val="left" w:pos="2127"/>
                <w:tab w:val="left" w:pos="4111"/>
                <w:tab w:val="left" w:pos="6096"/>
              </w:tabs>
              <w:rPr>
                <w:sz w:val="22"/>
              </w:rPr>
            </w:pPr>
            <w:r>
              <w:rPr>
                <w:sz w:val="22"/>
              </w:rPr>
              <w:t>C</w:t>
            </w:r>
            <w:r>
              <w:rPr>
                <w:rFonts w:hint="eastAsia"/>
                <w:sz w:val="22"/>
              </w:rPr>
              <w:t>．与乘客发生服务纠纷时，据理力争，盛气凌人</w:t>
            </w:r>
          </w:p>
        </w:tc>
        <w:tc>
          <w:tcPr>
            <w:tcW w:w="1700" w:type="dxa"/>
            <w:vAlign w:val="center"/>
          </w:tcPr>
          <w:p>
            <w:pPr>
              <w:tabs>
                <w:tab w:val="left" w:pos="2127"/>
                <w:tab w:val="left" w:pos="4111"/>
                <w:tab w:val="left" w:pos="6096"/>
              </w:tabs>
              <w:rPr>
                <w:sz w:val="22"/>
              </w:rPr>
            </w:pPr>
            <w:r>
              <w:rPr>
                <w:sz w:val="22"/>
              </w:rPr>
              <w:t>D</w:t>
            </w:r>
            <w:r>
              <w:rPr>
                <w:rFonts w:hint="eastAsia"/>
                <w:sz w:val="22"/>
              </w:rPr>
              <w:t>．心情烦躁或愤怒时，能够迅速调节，尽量做到心平气静</w:t>
            </w:r>
          </w:p>
        </w:tc>
        <w:tc>
          <w:tcPr>
            <w:tcW w:w="708"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为保证行车安全和服务质量，出租汽车驾驶员在运营过程中应调整情绪，保持（）。</w:t>
            </w:r>
          </w:p>
        </w:tc>
        <w:tc>
          <w:tcPr>
            <w:tcW w:w="1705" w:type="dxa"/>
            <w:vAlign w:val="center"/>
          </w:tcPr>
          <w:p>
            <w:pPr>
              <w:tabs>
                <w:tab w:val="left" w:pos="2127"/>
                <w:tab w:val="left" w:pos="4111"/>
                <w:tab w:val="left" w:pos="6096"/>
              </w:tabs>
              <w:rPr>
                <w:sz w:val="22"/>
              </w:rPr>
            </w:pPr>
            <w:r>
              <w:rPr>
                <w:sz w:val="22"/>
              </w:rPr>
              <w:t>A</w:t>
            </w:r>
            <w:r>
              <w:rPr>
                <w:rFonts w:hint="eastAsia"/>
                <w:sz w:val="22"/>
              </w:rPr>
              <w:t>．意志消沉</w:t>
            </w:r>
          </w:p>
        </w:tc>
        <w:tc>
          <w:tcPr>
            <w:tcW w:w="1700" w:type="dxa"/>
            <w:vAlign w:val="center"/>
          </w:tcPr>
          <w:p>
            <w:pPr>
              <w:tabs>
                <w:tab w:val="left" w:pos="2127"/>
                <w:tab w:val="left" w:pos="4111"/>
                <w:tab w:val="left" w:pos="6096"/>
              </w:tabs>
              <w:rPr>
                <w:sz w:val="22"/>
              </w:rPr>
            </w:pPr>
            <w:r>
              <w:rPr>
                <w:sz w:val="22"/>
              </w:rPr>
              <w:t>B</w:t>
            </w:r>
            <w:r>
              <w:rPr>
                <w:rFonts w:hint="eastAsia"/>
                <w:sz w:val="22"/>
              </w:rPr>
              <w:t>．心情舒畅</w:t>
            </w:r>
          </w:p>
        </w:tc>
        <w:tc>
          <w:tcPr>
            <w:tcW w:w="1700" w:type="dxa"/>
            <w:vAlign w:val="center"/>
          </w:tcPr>
          <w:p>
            <w:pPr>
              <w:tabs>
                <w:tab w:val="left" w:pos="2127"/>
                <w:tab w:val="left" w:pos="4111"/>
                <w:tab w:val="left" w:pos="6096"/>
              </w:tabs>
              <w:rPr>
                <w:sz w:val="22"/>
              </w:rPr>
            </w:pPr>
            <w:r>
              <w:rPr>
                <w:sz w:val="22"/>
              </w:rPr>
              <w:t>C</w:t>
            </w:r>
            <w:r>
              <w:rPr>
                <w:rFonts w:hint="eastAsia"/>
                <w:sz w:val="22"/>
              </w:rPr>
              <w:t>．悲观失落</w:t>
            </w:r>
          </w:p>
        </w:tc>
        <w:tc>
          <w:tcPr>
            <w:tcW w:w="1700" w:type="dxa"/>
            <w:vAlign w:val="center"/>
          </w:tcPr>
          <w:p>
            <w:pPr>
              <w:tabs>
                <w:tab w:val="left" w:pos="2127"/>
                <w:tab w:val="left" w:pos="4111"/>
                <w:tab w:val="left" w:pos="6096"/>
              </w:tabs>
              <w:rPr>
                <w:sz w:val="22"/>
              </w:rPr>
            </w:pPr>
            <w:r>
              <w:rPr>
                <w:sz w:val="22"/>
              </w:rPr>
              <w:t>D</w:t>
            </w:r>
            <w:r>
              <w:rPr>
                <w:rFonts w:hint="eastAsia"/>
                <w:sz w:val="22"/>
              </w:rPr>
              <w:t>．无所畏惧</w:t>
            </w:r>
          </w:p>
        </w:tc>
        <w:tc>
          <w:tcPr>
            <w:tcW w:w="708"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随着车速的提高，驾驶员的有效视野会（）。</w:t>
            </w:r>
          </w:p>
        </w:tc>
        <w:tc>
          <w:tcPr>
            <w:tcW w:w="1705" w:type="dxa"/>
            <w:vAlign w:val="center"/>
          </w:tcPr>
          <w:p>
            <w:pPr>
              <w:tabs>
                <w:tab w:val="left" w:pos="2127"/>
                <w:tab w:val="left" w:pos="4111"/>
                <w:tab w:val="left" w:pos="6096"/>
              </w:tabs>
              <w:rPr>
                <w:sz w:val="22"/>
              </w:rPr>
            </w:pPr>
            <w:r>
              <w:rPr>
                <w:sz w:val="22"/>
              </w:rPr>
              <w:t>A</w:t>
            </w:r>
            <w:r>
              <w:rPr>
                <w:rFonts w:hint="eastAsia"/>
                <w:sz w:val="22"/>
              </w:rPr>
              <w:t>．保持不变</w:t>
            </w:r>
          </w:p>
        </w:tc>
        <w:tc>
          <w:tcPr>
            <w:tcW w:w="1700" w:type="dxa"/>
            <w:vAlign w:val="center"/>
          </w:tcPr>
          <w:p>
            <w:pPr>
              <w:tabs>
                <w:tab w:val="left" w:pos="2127"/>
                <w:tab w:val="left" w:pos="4111"/>
                <w:tab w:val="left" w:pos="6096"/>
              </w:tabs>
              <w:rPr>
                <w:sz w:val="22"/>
              </w:rPr>
            </w:pPr>
            <w:r>
              <w:rPr>
                <w:sz w:val="22"/>
              </w:rPr>
              <w:t>B</w:t>
            </w:r>
            <w:r>
              <w:rPr>
                <w:rFonts w:hint="eastAsia"/>
                <w:sz w:val="22"/>
              </w:rPr>
              <w:t>．越来越宽</w:t>
            </w:r>
          </w:p>
        </w:tc>
        <w:tc>
          <w:tcPr>
            <w:tcW w:w="1700" w:type="dxa"/>
            <w:vAlign w:val="center"/>
          </w:tcPr>
          <w:p>
            <w:pPr>
              <w:tabs>
                <w:tab w:val="left" w:pos="2127"/>
                <w:tab w:val="left" w:pos="4111"/>
                <w:tab w:val="left" w:pos="6096"/>
              </w:tabs>
              <w:rPr>
                <w:sz w:val="22"/>
              </w:rPr>
            </w:pPr>
            <w:r>
              <w:rPr>
                <w:sz w:val="22"/>
              </w:rPr>
              <w:t>C</w:t>
            </w:r>
            <w:r>
              <w:rPr>
                <w:rFonts w:hint="eastAsia"/>
                <w:sz w:val="22"/>
              </w:rPr>
              <w:t>．越来越窄</w:t>
            </w:r>
          </w:p>
        </w:tc>
        <w:tc>
          <w:tcPr>
            <w:tcW w:w="1700" w:type="dxa"/>
            <w:vAlign w:val="center"/>
          </w:tcPr>
          <w:p>
            <w:pPr>
              <w:tabs>
                <w:tab w:val="left" w:pos="2127"/>
                <w:tab w:val="left" w:pos="4111"/>
                <w:tab w:val="left" w:pos="6096"/>
              </w:tabs>
              <w:rPr>
                <w:sz w:val="22"/>
              </w:rPr>
            </w:pPr>
            <w:r>
              <w:rPr>
                <w:sz w:val="22"/>
              </w:rPr>
              <w:t>D</w:t>
            </w:r>
            <w:r>
              <w:rPr>
                <w:rFonts w:hint="eastAsia"/>
                <w:sz w:val="22"/>
              </w:rPr>
              <w:t>．时宽时窄</w:t>
            </w:r>
          </w:p>
        </w:tc>
        <w:tc>
          <w:tcPr>
            <w:tcW w:w="708"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kern w:val="0"/>
                <w:sz w:val="22"/>
              </w:rPr>
              <w:t>出租汽车驾驶员在行车过程中，要正确应对交通冲突，增强（）控制能力。</w:t>
            </w:r>
          </w:p>
        </w:tc>
        <w:tc>
          <w:tcPr>
            <w:tcW w:w="1705" w:type="dxa"/>
            <w:vAlign w:val="center"/>
          </w:tcPr>
          <w:p>
            <w:pPr>
              <w:tabs>
                <w:tab w:val="left" w:pos="2127"/>
                <w:tab w:val="left" w:pos="4111"/>
                <w:tab w:val="left" w:pos="6096"/>
              </w:tabs>
              <w:rPr>
                <w:sz w:val="22"/>
              </w:rPr>
            </w:pPr>
            <w:r>
              <w:rPr>
                <w:sz w:val="22"/>
              </w:rPr>
              <w:t>A</w:t>
            </w:r>
            <w:r>
              <w:rPr>
                <w:rFonts w:hint="eastAsia"/>
                <w:sz w:val="22"/>
              </w:rPr>
              <w:t>．环境</w:t>
            </w:r>
          </w:p>
        </w:tc>
        <w:tc>
          <w:tcPr>
            <w:tcW w:w="1700" w:type="dxa"/>
            <w:vAlign w:val="center"/>
          </w:tcPr>
          <w:p>
            <w:pPr>
              <w:tabs>
                <w:tab w:val="left" w:pos="2127"/>
                <w:tab w:val="left" w:pos="4111"/>
                <w:tab w:val="left" w:pos="6096"/>
              </w:tabs>
              <w:rPr>
                <w:sz w:val="22"/>
              </w:rPr>
            </w:pPr>
            <w:r>
              <w:rPr>
                <w:sz w:val="22"/>
              </w:rPr>
              <w:t>B</w:t>
            </w:r>
            <w:r>
              <w:rPr>
                <w:rFonts w:hint="eastAsia"/>
                <w:sz w:val="22"/>
              </w:rPr>
              <w:t>．车流</w:t>
            </w:r>
          </w:p>
        </w:tc>
        <w:tc>
          <w:tcPr>
            <w:tcW w:w="1700" w:type="dxa"/>
            <w:vAlign w:val="center"/>
          </w:tcPr>
          <w:p>
            <w:pPr>
              <w:tabs>
                <w:tab w:val="left" w:pos="2127"/>
                <w:tab w:val="left" w:pos="4111"/>
                <w:tab w:val="left" w:pos="6096"/>
              </w:tabs>
              <w:rPr>
                <w:sz w:val="22"/>
              </w:rPr>
            </w:pPr>
            <w:r>
              <w:rPr>
                <w:sz w:val="22"/>
              </w:rPr>
              <w:t>C</w:t>
            </w:r>
            <w:r>
              <w:rPr>
                <w:rFonts w:hint="eastAsia"/>
                <w:sz w:val="22"/>
              </w:rPr>
              <w:t>．路面</w:t>
            </w:r>
          </w:p>
        </w:tc>
        <w:tc>
          <w:tcPr>
            <w:tcW w:w="1700" w:type="dxa"/>
            <w:vAlign w:val="center"/>
          </w:tcPr>
          <w:p>
            <w:pPr>
              <w:tabs>
                <w:tab w:val="left" w:pos="2127"/>
                <w:tab w:val="left" w:pos="4111"/>
                <w:tab w:val="left" w:pos="6096"/>
              </w:tabs>
              <w:rPr>
                <w:sz w:val="22"/>
              </w:rPr>
            </w:pPr>
            <w:r>
              <w:rPr>
                <w:sz w:val="22"/>
              </w:rPr>
              <w:t>D</w:t>
            </w:r>
            <w:r>
              <w:rPr>
                <w:rFonts w:hint="eastAsia"/>
                <w:sz w:val="22"/>
              </w:rPr>
              <w:t>．情绪</w:t>
            </w:r>
          </w:p>
        </w:tc>
        <w:tc>
          <w:tcPr>
            <w:tcW w:w="708"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情绪剧烈波动时，一般情况下驾驶员应激反应能力会（）。</w:t>
            </w:r>
          </w:p>
        </w:tc>
        <w:tc>
          <w:tcPr>
            <w:tcW w:w="1705" w:type="dxa"/>
            <w:vAlign w:val="center"/>
          </w:tcPr>
          <w:p>
            <w:pPr>
              <w:tabs>
                <w:tab w:val="left" w:pos="2127"/>
                <w:tab w:val="left" w:pos="4111"/>
                <w:tab w:val="left" w:pos="6096"/>
              </w:tabs>
              <w:rPr>
                <w:sz w:val="22"/>
              </w:rPr>
            </w:pPr>
            <w:r>
              <w:rPr>
                <w:sz w:val="22"/>
              </w:rPr>
              <w:t>A</w:t>
            </w:r>
            <w:r>
              <w:rPr>
                <w:rFonts w:hint="eastAsia"/>
                <w:sz w:val="22"/>
              </w:rPr>
              <w:t>．下降</w:t>
            </w:r>
          </w:p>
        </w:tc>
        <w:tc>
          <w:tcPr>
            <w:tcW w:w="1700" w:type="dxa"/>
            <w:vAlign w:val="center"/>
          </w:tcPr>
          <w:p>
            <w:pPr>
              <w:tabs>
                <w:tab w:val="left" w:pos="2127"/>
                <w:tab w:val="left" w:pos="4111"/>
                <w:tab w:val="left" w:pos="6096"/>
              </w:tabs>
              <w:rPr>
                <w:sz w:val="22"/>
              </w:rPr>
            </w:pPr>
            <w:r>
              <w:rPr>
                <w:sz w:val="22"/>
              </w:rPr>
              <w:t>B</w:t>
            </w:r>
            <w:r>
              <w:rPr>
                <w:rFonts w:hint="eastAsia"/>
                <w:sz w:val="22"/>
              </w:rPr>
              <w:t>．提高</w:t>
            </w:r>
          </w:p>
        </w:tc>
        <w:tc>
          <w:tcPr>
            <w:tcW w:w="1700" w:type="dxa"/>
            <w:vAlign w:val="center"/>
          </w:tcPr>
          <w:p>
            <w:pPr>
              <w:tabs>
                <w:tab w:val="left" w:pos="2127"/>
                <w:tab w:val="left" w:pos="4111"/>
                <w:tab w:val="left" w:pos="6096"/>
              </w:tabs>
              <w:rPr>
                <w:sz w:val="22"/>
              </w:rPr>
            </w:pPr>
            <w:r>
              <w:rPr>
                <w:sz w:val="22"/>
              </w:rPr>
              <w:t>C</w:t>
            </w:r>
            <w:r>
              <w:rPr>
                <w:rFonts w:hint="eastAsia"/>
                <w:sz w:val="22"/>
              </w:rPr>
              <w:t>．保持不变</w:t>
            </w:r>
          </w:p>
        </w:tc>
        <w:tc>
          <w:tcPr>
            <w:tcW w:w="1700" w:type="dxa"/>
            <w:vAlign w:val="center"/>
          </w:tcPr>
          <w:p>
            <w:pPr>
              <w:tabs>
                <w:tab w:val="left" w:pos="2127"/>
                <w:tab w:val="left" w:pos="4111"/>
                <w:tab w:val="left" w:pos="6096"/>
              </w:tabs>
              <w:rPr>
                <w:sz w:val="22"/>
              </w:rPr>
            </w:pPr>
            <w:r>
              <w:rPr>
                <w:sz w:val="22"/>
              </w:rPr>
              <w:t>D</w:t>
            </w:r>
            <w:r>
              <w:rPr>
                <w:rFonts w:hint="eastAsia"/>
                <w:sz w:val="22"/>
              </w:rPr>
              <w:t>．没有规律</w:t>
            </w:r>
          </w:p>
        </w:tc>
        <w:tc>
          <w:tcPr>
            <w:tcW w:w="708"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出租汽车驾驶员心理疏导的目的是为养成坚定、顽强、沉着、果断、机智的品格，不为（）左右。</w:t>
            </w:r>
          </w:p>
        </w:tc>
        <w:tc>
          <w:tcPr>
            <w:tcW w:w="1705" w:type="dxa"/>
            <w:vAlign w:val="center"/>
          </w:tcPr>
          <w:p>
            <w:pPr>
              <w:tabs>
                <w:tab w:val="left" w:pos="2127"/>
                <w:tab w:val="left" w:pos="4111"/>
                <w:tab w:val="left" w:pos="6096"/>
              </w:tabs>
              <w:rPr>
                <w:sz w:val="22"/>
              </w:rPr>
            </w:pPr>
            <w:r>
              <w:rPr>
                <w:sz w:val="22"/>
              </w:rPr>
              <w:t>A</w:t>
            </w:r>
            <w:r>
              <w:rPr>
                <w:rFonts w:hint="eastAsia"/>
                <w:sz w:val="22"/>
              </w:rPr>
              <w:t>．金钱</w:t>
            </w:r>
          </w:p>
        </w:tc>
        <w:tc>
          <w:tcPr>
            <w:tcW w:w="1700" w:type="dxa"/>
            <w:vAlign w:val="center"/>
          </w:tcPr>
          <w:p>
            <w:pPr>
              <w:tabs>
                <w:tab w:val="left" w:pos="2127"/>
                <w:tab w:val="left" w:pos="4111"/>
                <w:tab w:val="left" w:pos="6096"/>
              </w:tabs>
              <w:rPr>
                <w:sz w:val="22"/>
              </w:rPr>
            </w:pPr>
            <w:r>
              <w:rPr>
                <w:sz w:val="22"/>
              </w:rPr>
              <w:t>B</w:t>
            </w:r>
            <w:r>
              <w:rPr>
                <w:rFonts w:hint="eastAsia"/>
                <w:sz w:val="22"/>
              </w:rPr>
              <w:t>．事故</w:t>
            </w:r>
          </w:p>
        </w:tc>
        <w:tc>
          <w:tcPr>
            <w:tcW w:w="1700" w:type="dxa"/>
            <w:vAlign w:val="center"/>
          </w:tcPr>
          <w:p>
            <w:pPr>
              <w:tabs>
                <w:tab w:val="left" w:pos="2127"/>
                <w:tab w:val="left" w:pos="4111"/>
                <w:tab w:val="left" w:pos="6096"/>
              </w:tabs>
              <w:rPr>
                <w:sz w:val="22"/>
              </w:rPr>
            </w:pPr>
            <w:r>
              <w:rPr>
                <w:sz w:val="22"/>
              </w:rPr>
              <w:t>C</w:t>
            </w:r>
            <w:r>
              <w:rPr>
                <w:rFonts w:hint="eastAsia"/>
                <w:sz w:val="22"/>
              </w:rPr>
              <w:t>．身体</w:t>
            </w:r>
          </w:p>
        </w:tc>
        <w:tc>
          <w:tcPr>
            <w:tcW w:w="1700" w:type="dxa"/>
            <w:vAlign w:val="center"/>
          </w:tcPr>
          <w:p>
            <w:pPr>
              <w:tabs>
                <w:tab w:val="left" w:pos="2127"/>
                <w:tab w:val="left" w:pos="4111"/>
                <w:tab w:val="left" w:pos="6096"/>
              </w:tabs>
              <w:rPr>
                <w:sz w:val="22"/>
              </w:rPr>
            </w:pPr>
            <w:r>
              <w:rPr>
                <w:sz w:val="22"/>
              </w:rPr>
              <w:t>D</w:t>
            </w:r>
            <w:r>
              <w:rPr>
                <w:rFonts w:hint="eastAsia"/>
                <w:sz w:val="22"/>
              </w:rPr>
              <w:t>．情绪</w:t>
            </w:r>
          </w:p>
        </w:tc>
        <w:tc>
          <w:tcPr>
            <w:tcW w:w="708"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如果出租汽车驾驶员不注意观察，就不能把行车中遇到的各种情况迅速传至（），做出正确的反应和判断。</w:t>
            </w:r>
          </w:p>
        </w:tc>
        <w:tc>
          <w:tcPr>
            <w:tcW w:w="1705" w:type="dxa"/>
            <w:vAlign w:val="center"/>
          </w:tcPr>
          <w:p>
            <w:pPr>
              <w:tabs>
                <w:tab w:val="left" w:pos="2127"/>
                <w:tab w:val="left" w:pos="4111"/>
                <w:tab w:val="left" w:pos="6096"/>
              </w:tabs>
              <w:rPr>
                <w:sz w:val="22"/>
              </w:rPr>
            </w:pPr>
            <w:r>
              <w:rPr>
                <w:sz w:val="22"/>
              </w:rPr>
              <w:t>A</w:t>
            </w:r>
            <w:r>
              <w:rPr>
                <w:rFonts w:hint="eastAsia"/>
                <w:sz w:val="22"/>
              </w:rPr>
              <w:t>．耳中</w:t>
            </w:r>
          </w:p>
        </w:tc>
        <w:tc>
          <w:tcPr>
            <w:tcW w:w="1700" w:type="dxa"/>
            <w:vAlign w:val="center"/>
          </w:tcPr>
          <w:p>
            <w:pPr>
              <w:tabs>
                <w:tab w:val="left" w:pos="2127"/>
                <w:tab w:val="left" w:pos="4111"/>
                <w:tab w:val="left" w:pos="6096"/>
              </w:tabs>
              <w:rPr>
                <w:sz w:val="22"/>
              </w:rPr>
            </w:pPr>
            <w:r>
              <w:rPr>
                <w:sz w:val="22"/>
              </w:rPr>
              <w:t>B</w:t>
            </w:r>
            <w:r>
              <w:rPr>
                <w:rFonts w:hint="eastAsia"/>
                <w:sz w:val="22"/>
              </w:rPr>
              <w:t>．中枢神经</w:t>
            </w:r>
          </w:p>
        </w:tc>
        <w:tc>
          <w:tcPr>
            <w:tcW w:w="1700" w:type="dxa"/>
            <w:vAlign w:val="center"/>
          </w:tcPr>
          <w:p>
            <w:pPr>
              <w:tabs>
                <w:tab w:val="left" w:pos="2127"/>
                <w:tab w:val="left" w:pos="4111"/>
                <w:tab w:val="left" w:pos="6096"/>
              </w:tabs>
              <w:rPr>
                <w:sz w:val="22"/>
              </w:rPr>
            </w:pPr>
            <w:r>
              <w:rPr>
                <w:sz w:val="22"/>
              </w:rPr>
              <w:t>C</w:t>
            </w:r>
            <w:r>
              <w:rPr>
                <w:rFonts w:hint="eastAsia"/>
                <w:sz w:val="22"/>
              </w:rPr>
              <w:t>．胸中</w:t>
            </w:r>
          </w:p>
        </w:tc>
        <w:tc>
          <w:tcPr>
            <w:tcW w:w="1700" w:type="dxa"/>
            <w:vAlign w:val="center"/>
          </w:tcPr>
          <w:p>
            <w:pPr>
              <w:tabs>
                <w:tab w:val="left" w:pos="2127"/>
                <w:tab w:val="left" w:pos="4111"/>
                <w:tab w:val="left" w:pos="6096"/>
              </w:tabs>
              <w:rPr>
                <w:sz w:val="22"/>
              </w:rPr>
            </w:pPr>
            <w:r>
              <w:rPr>
                <w:sz w:val="22"/>
              </w:rPr>
              <w:t>D</w:t>
            </w:r>
            <w:r>
              <w:rPr>
                <w:rFonts w:hint="eastAsia"/>
                <w:sz w:val="22"/>
              </w:rPr>
              <w:t>．车内</w:t>
            </w:r>
          </w:p>
        </w:tc>
        <w:tc>
          <w:tcPr>
            <w:tcW w:w="708" w:type="dxa"/>
            <w:vAlign w:val="center"/>
          </w:tcPr>
          <w:p>
            <w:pPr>
              <w:tabs>
                <w:tab w:val="left" w:pos="2127"/>
                <w:tab w:val="left" w:pos="4111"/>
                <w:tab w:val="left" w:pos="6096"/>
              </w:tabs>
              <w:jc w:val="center"/>
              <w:rPr>
                <w:sz w:val="22"/>
              </w:rPr>
            </w:pPr>
            <w:r>
              <w:rPr>
                <w:sz w:val="22"/>
              </w:rPr>
              <w:t>B</w:t>
            </w:r>
          </w:p>
        </w:tc>
      </w:tr>
    </w:tbl>
    <w:p>
      <w:pPr>
        <w:widowControl/>
        <w:jc w:val="center"/>
        <w:outlineLvl w:val="1"/>
        <w:rPr>
          <w:b/>
          <w:kern w:val="0"/>
          <w:sz w:val="22"/>
        </w:rPr>
      </w:pPr>
      <w:r>
        <w:rPr>
          <w:b/>
          <w:kern w:val="0"/>
          <w:sz w:val="22"/>
        </w:rPr>
        <w:br w:type="page"/>
      </w:r>
      <w:bookmarkStart w:id="26" w:name="_Toc487121125"/>
      <w:r>
        <w:rPr>
          <w:b/>
          <w:kern w:val="0"/>
          <w:sz w:val="22"/>
        </w:rPr>
        <w:t>2.</w:t>
      </w:r>
      <w:r>
        <w:rPr>
          <w:rFonts w:hint="eastAsia"/>
          <w:b/>
          <w:kern w:val="0"/>
          <w:sz w:val="22"/>
        </w:rPr>
        <w:t>行车安全与突发情况处置（</w:t>
      </w:r>
      <w:r>
        <w:rPr>
          <w:b/>
          <w:kern w:val="0"/>
          <w:sz w:val="22"/>
        </w:rPr>
        <w:t>83</w:t>
      </w:r>
      <w:r>
        <w:rPr>
          <w:rFonts w:hint="eastAsia"/>
          <w:b/>
          <w:kern w:val="0"/>
          <w:sz w:val="22"/>
        </w:rPr>
        <w:t>题）</w:t>
      </w:r>
      <w:bookmarkEnd w:id="26"/>
    </w:p>
    <w:p>
      <w:pPr>
        <w:widowControl/>
        <w:ind w:firstLine="442" w:firstLineChars="200"/>
        <w:outlineLvl w:val="2"/>
        <w:rPr>
          <w:b/>
          <w:sz w:val="22"/>
        </w:rPr>
      </w:pPr>
      <w:bookmarkStart w:id="27" w:name="_Toc487121126"/>
      <w:r>
        <w:rPr>
          <w:rFonts w:hint="eastAsia"/>
          <w:b/>
          <w:sz w:val="22"/>
        </w:rPr>
        <w:t>一、判断题（</w:t>
      </w:r>
      <w:r>
        <w:rPr>
          <w:b/>
          <w:sz w:val="22"/>
        </w:rPr>
        <w:t>40</w:t>
      </w:r>
      <w:r>
        <w:rPr>
          <w:rFonts w:hint="eastAsia"/>
          <w:b/>
          <w:sz w:val="22"/>
        </w:rPr>
        <w:t>题）</w:t>
      </w:r>
      <w:bookmarkEnd w:id="27"/>
    </w:p>
    <w:tbl>
      <w:tblPr>
        <w:tblStyle w:val="8"/>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rPr>
                <w:kern w:val="0"/>
                <w:sz w:val="22"/>
              </w:rPr>
            </w:pPr>
            <w:r>
              <w:rPr>
                <w:rFonts w:hint="eastAsia"/>
                <w:kern w:val="0"/>
                <w:sz w:val="22"/>
              </w:rPr>
              <w:t>序号</w:t>
            </w:r>
          </w:p>
        </w:tc>
        <w:tc>
          <w:tcPr>
            <w:tcW w:w="12471" w:type="dxa"/>
          </w:tcPr>
          <w:p>
            <w:pPr>
              <w:widowControl/>
              <w:rPr>
                <w:kern w:val="0"/>
                <w:sz w:val="22"/>
              </w:rPr>
            </w:pPr>
            <w:r>
              <w:rPr>
                <w:rFonts w:hint="eastAsia"/>
                <w:kern w:val="0"/>
                <w:sz w:val="22"/>
              </w:rPr>
              <w:t>题干</w:t>
            </w:r>
          </w:p>
        </w:tc>
        <w:tc>
          <w:tcPr>
            <w:tcW w:w="708"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5"/>
              </w:numPr>
              <w:rPr>
                <w:kern w:val="0"/>
                <w:sz w:val="22"/>
              </w:rPr>
            </w:pPr>
          </w:p>
        </w:tc>
        <w:tc>
          <w:tcPr>
            <w:tcW w:w="12471" w:type="dxa"/>
          </w:tcPr>
          <w:p>
            <w:pPr>
              <w:widowControl/>
              <w:rPr>
                <w:sz w:val="22"/>
              </w:rPr>
            </w:pPr>
            <w:r>
              <w:rPr>
                <w:rFonts w:hint="eastAsia"/>
                <w:sz w:val="22"/>
              </w:rPr>
              <w:t>音响、空调、计程计价设备、车载卫星定位系统是否正常是出租汽车安全检视的重要内容。</w:t>
            </w:r>
          </w:p>
        </w:tc>
        <w:tc>
          <w:tcPr>
            <w:tcW w:w="708"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5"/>
              </w:numPr>
              <w:rPr>
                <w:kern w:val="0"/>
                <w:sz w:val="22"/>
              </w:rPr>
            </w:pPr>
          </w:p>
        </w:tc>
        <w:tc>
          <w:tcPr>
            <w:tcW w:w="12471" w:type="dxa"/>
          </w:tcPr>
          <w:p>
            <w:pPr>
              <w:widowControl/>
              <w:rPr>
                <w:sz w:val="22"/>
              </w:rPr>
            </w:pPr>
            <w:r>
              <w:rPr>
                <w:rFonts w:hint="eastAsia"/>
                <w:sz w:val="22"/>
              </w:rPr>
              <w:t>检视发动机、底盘主要看其有无遗洒、泄漏。</w:t>
            </w:r>
          </w:p>
        </w:tc>
        <w:tc>
          <w:tcPr>
            <w:tcW w:w="708"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kern w:val="0"/>
                <w:sz w:val="22"/>
              </w:rPr>
            </w:pPr>
            <w:r>
              <w:rPr>
                <w:rFonts w:hint="eastAsia"/>
                <w:kern w:val="0"/>
                <w:sz w:val="22"/>
              </w:rPr>
              <w:t>出车前检视车辆后视镜主要看其是否完好、角度是否调整得当。</w:t>
            </w:r>
          </w:p>
        </w:tc>
        <w:tc>
          <w:tcPr>
            <w:tcW w:w="708" w:type="dxa"/>
            <w:tcBorders>
              <w:top w:val="single" w:color="auto" w:sz="4" w:space="0"/>
              <w:left w:val="single" w:color="auto" w:sz="4" w:space="0"/>
              <w:bottom w:val="single" w:color="auto" w:sz="4" w:space="0"/>
              <w:right w:val="single" w:color="auto" w:sz="4" w:space="0"/>
            </w:tcBorders>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5"/>
              </w:numPr>
              <w:rPr>
                <w:kern w:val="0"/>
                <w:sz w:val="22"/>
              </w:rPr>
            </w:pPr>
          </w:p>
        </w:tc>
        <w:tc>
          <w:tcPr>
            <w:tcW w:w="12471" w:type="dxa"/>
          </w:tcPr>
          <w:p>
            <w:pPr>
              <w:widowControl/>
              <w:rPr>
                <w:sz w:val="22"/>
              </w:rPr>
            </w:pPr>
            <w:r>
              <w:rPr>
                <w:rFonts w:hint="eastAsia"/>
                <w:sz w:val="22"/>
              </w:rPr>
              <w:t>出租汽车驾驶员应该对出租汽车做好日常安全检视的工作，如有故障应及时送修，避免在运营途中出现问题，既影响安全又影响运营收入。</w:t>
            </w:r>
          </w:p>
        </w:tc>
        <w:tc>
          <w:tcPr>
            <w:tcW w:w="708"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驾驶室内空气质量、温度、噪声等环境因素与驾驶员疲劳关系不大。</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保证足够的睡眠时间和良好的睡眠质量是预防驾驶员疲劳驾驶的有效措施。</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出租汽车驾驶员在服用国家管制的精神药品后，若自我感觉良好，可以驾驶车辆运营。</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当行驶到城乡结合部，占道经营的摊点较多，易出现人员拥挤、交通拥堵的情况时，出租汽车驾驶员应小心谨慎、礼让行驶。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行车中遇到车流缓慢或者周边车辆有不文明驾驶行为时，驾驶员应做好自我控制，避免产生急躁、愤怒情绪，影响运营安全。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出租汽车驾驶员只要具备了较高的驾驶技能，就能避免道路交通事故的发生。</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夜间行车，驾驶员视距变短，注意力高度集中，易产生疲劳。</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雾天驾驶要打开雾灯、远光灯，降低车速，保持较大的跟车距离。</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在冰雪道路上行车时，由于积雪对光线的反射，易造成驾驶员目眩。</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雪天驾驶出租汽车行驶，轻踩制动或缓打转向时，易导致侧滑、甩尾、转向失控。</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高温天气驾驶出租汽车行驶，当感到视线模糊、反应迟钝时要及时停车休息。</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雨天行驶，光线昏暗、能见度低，驾驶员视线易受影响，无法清晰观察路况，但只需打开前照灯就能防止上述现象发生。</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高温天气行驶，车辆轮胎温度高，行驶中易发生爆胎。</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雾天能见度低，看不清前方路况，应进入应急车道行驶相对安全。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驾驶出租汽车通过无人看守的铁路道口，要加速通过。</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驾驶出租汽车通过扬尘路段时，要低速慢行，必要时可以开启车灯示意。</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驾驶出租汽车遇到窄路、坡道、急转弯处会车时，要低速慢行，必要时停车等待。</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出租汽车驾驶员在高速公路行车如遇到前方汽车排队，在乘客要求的前提下可以在紧急停车带上行驶。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雨天驾驶出租汽车要与路边行人保持更大的间距，避免泥水溅污行人。</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雾天能见度较低时，驾驶出租汽车应开启雾灯、近光灯、示廓灯，必要时开启危险报警闪光灯。</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出现险情时，驾驶员应保持头脑清醒，情绪镇定是做好避险的先决条件。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车速较高时遇到紧急情况，驾驶员应采取急转方向避让，以减小碰撞损坏程度。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驾驶出租汽车行驶中发生爆胎时，应向相反方向急转转向盘或急踩制动踏板。</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行车中发动机突然熄火，不能起动时，驾驶员应打开危险报警闪光灯，原地立即停车。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车辆高速行驶，遇转向突然失控时，驾驶员应使用紧急制动尽快将车停下，防止事故发生。</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车辆发生侧滑时，驾驶员应立即松抬制动踏板，并迅速向侧滑的相反方向转动转向盘，修正方向后继续行驶。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因转向或擦撞引起车辆侧滑时，驾驶员应立即踩踏制动踏板减速，并迅速向侧滑的一方转动转向盘。</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车辆行驶中，发现轮胎泄气时，驾驶员应握稳转向盘，缓慢制动减速，停靠在路边安全地点。</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车辆因轮胎泄气驶离行车道时，驾驶员不要采用紧急制动，以免造成翻车或造成后车追尾。</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车辆因故障必须停车时，在不影响其他车辆行驶的前提下，驾驶员可在行车道缓慢停车。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在高速公路上行车，如车辆发生故障需要临时停车时，应将车停至应急车道，并立即在车后方</w:t>
            </w:r>
            <w:r>
              <w:rPr>
                <w:sz w:val="22"/>
              </w:rPr>
              <w:t>150</w:t>
            </w:r>
            <w:r>
              <w:rPr>
                <w:rFonts w:hint="eastAsia"/>
                <w:sz w:val="22"/>
              </w:rPr>
              <w:t>米外放置警告标志。</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驾驶出租汽车遇紧急情况避险时要先考虑人的安全，先人后物。</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驾驶出租汽车行驶途中，油路或电路故障容易导致发动机突然熄火。</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驾驶出租汽车行驶中，制动突然失效，一次拉紧驻车制动器容易将驻车制动盘</w:t>
            </w:r>
            <w:r>
              <w:rPr>
                <w:sz w:val="22"/>
              </w:rPr>
              <w:t>“</w:t>
            </w:r>
            <w:r>
              <w:rPr>
                <w:rFonts w:hint="eastAsia"/>
                <w:sz w:val="22"/>
              </w:rPr>
              <w:t>抱死</w:t>
            </w:r>
            <w:r>
              <w:rPr>
                <w:sz w:val="22"/>
              </w:rPr>
              <w:t>”</w:t>
            </w:r>
            <w:r>
              <w:rPr>
                <w:rFonts w:hint="eastAsia"/>
                <w:sz w:val="22"/>
              </w:rPr>
              <w:t>，损坏传动机件，丧失制动力。</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驾驶出租汽车行驶中，制动突然失效，使用驻车制动器辅助制动时，可将操纵杆一次拉紧。</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驾驶出租汽车通过弯道时，可以加速超车，提高通行效率。</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bl>
    <w:p>
      <w:pPr>
        <w:widowControl/>
        <w:ind w:firstLine="442" w:firstLineChars="200"/>
        <w:jc w:val="left"/>
        <w:outlineLvl w:val="2"/>
        <w:rPr>
          <w:b/>
          <w:sz w:val="22"/>
        </w:rPr>
      </w:pPr>
      <w:bookmarkStart w:id="28" w:name="_Toc487121127"/>
      <w:r>
        <w:rPr>
          <w:rFonts w:hint="eastAsia"/>
          <w:b/>
          <w:sz w:val="22"/>
        </w:rPr>
        <w:t>二、单项选择题（</w:t>
      </w:r>
      <w:r>
        <w:rPr>
          <w:b/>
          <w:sz w:val="22"/>
        </w:rPr>
        <w:t>43</w:t>
      </w:r>
      <w:r>
        <w:rPr>
          <w:rFonts w:hint="eastAsia"/>
          <w:b/>
          <w:sz w:val="22"/>
        </w:rPr>
        <w:t>题）</w:t>
      </w:r>
      <w:bookmarkEnd w:id="28"/>
    </w:p>
    <w:tbl>
      <w:tblPr>
        <w:tblStyle w:val="8"/>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jc w:val="center"/>
              <w:rPr>
                <w:sz w:val="22"/>
              </w:rPr>
            </w:pPr>
            <w:r>
              <w:rPr>
                <w:rFonts w:hint="eastAsia"/>
                <w:sz w:val="22"/>
              </w:rPr>
              <w:t>序号</w:t>
            </w:r>
          </w:p>
        </w:tc>
        <w:tc>
          <w:tcPr>
            <w:tcW w:w="5669" w:type="dxa"/>
            <w:vAlign w:val="center"/>
          </w:tcPr>
          <w:p>
            <w:pPr>
              <w:tabs>
                <w:tab w:val="left" w:pos="2127"/>
                <w:tab w:val="left" w:pos="4111"/>
                <w:tab w:val="left" w:pos="6096"/>
              </w:tabs>
              <w:jc w:val="center"/>
              <w:rPr>
                <w:sz w:val="22"/>
              </w:rPr>
            </w:pPr>
            <w:r>
              <w:rPr>
                <w:rFonts w:hint="eastAsia"/>
                <w:sz w:val="22"/>
              </w:rPr>
              <w:t>题干</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6"/>
              </w:numPr>
              <w:ind w:left="0" w:firstLine="0"/>
              <w:rPr>
                <w:sz w:val="22"/>
              </w:rPr>
            </w:pPr>
          </w:p>
        </w:tc>
        <w:tc>
          <w:tcPr>
            <w:tcW w:w="5669" w:type="dxa"/>
            <w:vAlign w:val="center"/>
          </w:tcPr>
          <w:p>
            <w:pPr>
              <w:tabs>
                <w:tab w:val="left" w:pos="2127"/>
                <w:tab w:val="left" w:pos="4111"/>
                <w:tab w:val="left" w:pos="6096"/>
              </w:tabs>
              <w:rPr>
                <w:sz w:val="22"/>
              </w:rPr>
            </w:pPr>
            <w:r>
              <w:rPr>
                <w:rFonts w:hint="eastAsia"/>
                <w:sz w:val="22"/>
              </w:rPr>
              <w:t>下列做法能体现出租汽车驾驶员具有安全、文明行车意识的是（）。</w:t>
            </w:r>
          </w:p>
        </w:tc>
        <w:tc>
          <w:tcPr>
            <w:tcW w:w="1701" w:type="dxa"/>
            <w:vAlign w:val="center"/>
          </w:tcPr>
          <w:p>
            <w:pPr>
              <w:tabs>
                <w:tab w:val="left" w:pos="2127"/>
                <w:tab w:val="left" w:pos="4111"/>
                <w:tab w:val="left" w:pos="6096"/>
              </w:tabs>
              <w:rPr>
                <w:sz w:val="22"/>
              </w:rPr>
            </w:pPr>
            <w:r>
              <w:rPr>
                <w:sz w:val="22"/>
              </w:rPr>
              <w:t>A</w:t>
            </w:r>
            <w:r>
              <w:rPr>
                <w:rFonts w:hint="eastAsia"/>
                <w:sz w:val="22"/>
              </w:rPr>
              <w:t>．出车前检查车辆</w:t>
            </w:r>
          </w:p>
        </w:tc>
        <w:tc>
          <w:tcPr>
            <w:tcW w:w="1701" w:type="dxa"/>
            <w:vAlign w:val="center"/>
          </w:tcPr>
          <w:p>
            <w:pPr>
              <w:tabs>
                <w:tab w:val="left" w:pos="2127"/>
                <w:tab w:val="left" w:pos="4111"/>
                <w:tab w:val="left" w:pos="6096"/>
              </w:tabs>
              <w:rPr>
                <w:sz w:val="22"/>
              </w:rPr>
            </w:pPr>
            <w:r>
              <w:rPr>
                <w:sz w:val="22"/>
              </w:rPr>
              <w:t>B</w:t>
            </w:r>
            <w:r>
              <w:rPr>
                <w:rFonts w:hint="eastAsia"/>
                <w:sz w:val="22"/>
              </w:rPr>
              <w:t>．在高速公路行驶时频繁变更车道</w:t>
            </w:r>
          </w:p>
        </w:tc>
        <w:tc>
          <w:tcPr>
            <w:tcW w:w="1701" w:type="dxa"/>
            <w:vAlign w:val="center"/>
          </w:tcPr>
          <w:p>
            <w:pPr>
              <w:tabs>
                <w:tab w:val="left" w:pos="2127"/>
                <w:tab w:val="left" w:pos="4111"/>
                <w:tab w:val="left" w:pos="6096"/>
              </w:tabs>
              <w:rPr>
                <w:sz w:val="22"/>
              </w:rPr>
            </w:pPr>
            <w:r>
              <w:rPr>
                <w:sz w:val="22"/>
              </w:rPr>
              <w:t>C</w:t>
            </w:r>
            <w:r>
              <w:rPr>
                <w:rFonts w:hint="eastAsia"/>
                <w:sz w:val="22"/>
              </w:rPr>
              <w:t>．雾天行驶时使用远光灯</w:t>
            </w:r>
          </w:p>
        </w:tc>
        <w:tc>
          <w:tcPr>
            <w:tcW w:w="1701" w:type="dxa"/>
            <w:vAlign w:val="center"/>
          </w:tcPr>
          <w:p>
            <w:pPr>
              <w:tabs>
                <w:tab w:val="left" w:pos="2127"/>
                <w:tab w:val="left" w:pos="4111"/>
                <w:tab w:val="left" w:pos="6096"/>
              </w:tabs>
              <w:rPr>
                <w:sz w:val="22"/>
              </w:rPr>
            </w:pPr>
            <w:r>
              <w:rPr>
                <w:sz w:val="22"/>
              </w:rPr>
              <w:t>D</w:t>
            </w:r>
            <w:r>
              <w:rPr>
                <w:rFonts w:hint="eastAsia"/>
                <w:sz w:val="22"/>
              </w:rPr>
              <w:t>．鸣喇叭并高速通过学校门口</w:t>
            </w:r>
          </w:p>
        </w:tc>
        <w:tc>
          <w:tcPr>
            <w:tcW w:w="709"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6"/>
              </w:numPr>
              <w:ind w:left="0" w:firstLine="0"/>
              <w:rPr>
                <w:sz w:val="22"/>
              </w:rPr>
            </w:pPr>
          </w:p>
        </w:tc>
        <w:tc>
          <w:tcPr>
            <w:tcW w:w="5669" w:type="dxa"/>
            <w:vAlign w:val="center"/>
          </w:tcPr>
          <w:p>
            <w:pPr>
              <w:tabs>
                <w:tab w:val="left" w:pos="2127"/>
                <w:tab w:val="left" w:pos="4111"/>
                <w:tab w:val="left" w:pos="6096"/>
              </w:tabs>
              <w:rPr>
                <w:sz w:val="22"/>
              </w:rPr>
            </w:pPr>
            <w:r>
              <w:rPr>
                <w:rFonts w:hint="eastAsia"/>
                <w:sz w:val="22"/>
              </w:rPr>
              <w:t>行车中，驾驶员若发现车辆或零部件存在异响、松动等问题时，下列做法错误的是（）。</w:t>
            </w:r>
          </w:p>
        </w:tc>
        <w:tc>
          <w:tcPr>
            <w:tcW w:w="1701" w:type="dxa"/>
            <w:vAlign w:val="center"/>
          </w:tcPr>
          <w:p>
            <w:pPr>
              <w:tabs>
                <w:tab w:val="left" w:pos="2127"/>
                <w:tab w:val="left" w:pos="4111"/>
                <w:tab w:val="left" w:pos="6096"/>
              </w:tabs>
              <w:rPr>
                <w:sz w:val="22"/>
              </w:rPr>
            </w:pPr>
            <w:r>
              <w:rPr>
                <w:sz w:val="22"/>
              </w:rPr>
              <w:t>A</w:t>
            </w:r>
            <w:r>
              <w:rPr>
                <w:rFonts w:hint="eastAsia"/>
                <w:sz w:val="22"/>
              </w:rPr>
              <w:t>．及时停车检查</w:t>
            </w:r>
          </w:p>
        </w:tc>
        <w:tc>
          <w:tcPr>
            <w:tcW w:w="1701" w:type="dxa"/>
            <w:vAlign w:val="center"/>
          </w:tcPr>
          <w:p>
            <w:pPr>
              <w:tabs>
                <w:tab w:val="left" w:pos="2127"/>
                <w:tab w:val="left" w:pos="4111"/>
                <w:tab w:val="left" w:pos="6096"/>
              </w:tabs>
              <w:rPr>
                <w:sz w:val="22"/>
              </w:rPr>
            </w:pPr>
            <w:r>
              <w:rPr>
                <w:sz w:val="22"/>
              </w:rPr>
              <w:t>B</w:t>
            </w:r>
            <w:r>
              <w:rPr>
                <w:rFonts w:hint="eastAsia"/>
                <w:sz w:val="22"/>
              </w:rPr>
              <w:t>．判断故障</w:t>
            </w:r>
          </w:p>
        </w:tc>
        <w:tc>
          <w:tcPr>
            <w:tcW w:w="1701" w:type="dxa"/>
            <w:vAlign w:val="center"/>
          </w:tcPr>
          <w:p>
            <w:pPr>
              <w:tabs>
                <w:tab w:val="left" w:pos="2127"/>
                <w:tab w:val="left" w:pos="4111"/>
                <w:tab w:val="left" w:pos="6096"/>
              </w:tabs>
              <w:rPr>
                <w:sz w:val="22"/>
              </w:rPr>
            </w:pPr>
            <w:r>
              <w:rPr>
                <w:sz w:val="22"/>
              </w:rPr>
              <w:t>C</w:t>
            </w:r>
            <w:r>
              <w:rPr>
                <w:rFonts w:hint="eastAsia"/>
                <w:sz w:val="22"/>
              </w:rPr>
              <w:t>．送维修企业进行修理</w:t>
            </w:r>
          </w:p>
        </w:tc>
        <w:tc>
          <w:tcPr>
            <w:tcW w:w="1701" w:type="dxa"/>
            <w:vAlign w:val="center"/>
          </w:tcPr>
          <w:p>
            <w:pPr>
              <w:tabs>
                <w:tab w:val="left" w:pos="2127"/>
                <w:tab w:val="left" w:pos="4111"/>
                <w:tab w:val="left" w:pos="6096"/>
              </w:tabs>
              <w:rPr>
                <w:sz w:val="22"/>
              </w:rPr>
            </w:pPr>
            <w:r>
              <w:rPr>
                <w:sz w:val="22"/>
              </w:rPr>
              <w:t>D</w:t>
            </w:r>
            <w:r>
              <w:rPr>
                <w:rFonts w:hint="eastAsia"/>
                <w:sz w:val="22"/>
              </w:rPr>
              <w:t>．继续运营</w:t>
            </w:r>
          </w:p>
        </w:tc>
        <w:tc>
          <w:tcPr>
            <w:tcW w:w="709"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6"/>
              </w:numPr>
              <w:ind w:left="0" w:firstLine="0"/>
              <w:rPr>
                <w:sz w:val="22"/>
              </w:rPr>
            </w:pPr>
          </w:p>
        </w:tc>
        <w:tc>
          <w:tcPr>
            <w:tcW w:w="5669" w:type="dxa"/>
            <w:vAlign w:val="center"/>
          </w:tcPr>
          <w:p>
            <w:pPr>
              <w:tabs>
                <w:tab w:val="left" w:pos="2127"/>
                <w:tab w:val="left" w:pos="4111"/>
                <w:tab w:val="left" w:pos="6096"/>
              </w:tabs>
              <w:rPr>
                <w:sz w:val="22"/>
              </w:rPr>
            </w:pPr>
            <w:r>
              <w:rPr>
                <w:rFonts w:hint="eastAsia"/>
                <w:sz w:val="22"/>
              </w:rPr>
              <w:t>驾驶员每天出车前要进行</w:t>
            </w:r>
            <w:r>
              <w:rPr>
                <w:sz w:val="22"/>
              </w:rPr>
              <w:t>“</w:t>
            </w:r>
            <w:r>
              <w:rPr>
                <w:rFonts w:hint="eastAsia"/>
                <w:sz w:val="22"/>
              </w:rPr>
              <w:t>四漏</w:t>
            </w:r>
            <w:r>
              <w:rPr>
                <w:sz w:val="22"/>
              </w:rPr>
              <w:t>”</w:t>
            </w:r>
            <w:r>
              <w:rPr>
                <w:rFonts w:hint="eastAsia"/>
                <w:sz w:val="22"/>
              </w:rPr>
              <w:t>检查，即车辆有无（）现象。</w:t>
            </w:r>
          </w:p>
        </w:tc>
        <w:tc>
          <w:tcPr>
            <w:tcW w:w="1701" w:type="dxa"/>
            <w:vAlign w:val="center"/>
          </w:tcPr>
          <w:p>
            <w:pPr>
              <w:tabs>
                <w:tab w:val="left" w:pos="2127"/>
                <w:tab w:val="left" w:pos="4111"/>
                <w:tab w:val="left" w:pos="6096"/>
              </w:tabs>
              <w:rPr>
                <w:sz w:val="22"/>
              </w:rPr>
            </w:pPr>
            <w:r>
              <w:rPr>
                <w:sz w:val="22"/>
              </w:rPr>
              <w:t>A</w:t>
            </w:r>
            <w:r>
              <w:rPr>
                <w:rFonts w:hint="eastAsia"/>
                <w:sz w:val="22"/>
              </w:rPr>
              <w:t>．漏水、漏油、漏气、漏光</w:t>
            </w:r>
          </w:p>
        </w:tc>
        <w:tc>
          <w:tcPr>
            <w:tcW w:w="1701" w:type="dxa"/>
            <w:vAlign w:val="center"/>
          </w:tcPr>
          <w:p>
            <w:pPr>
              <w:tabs>
                <w:tab w:val="left" w:pos="2127"/>
                <w:tab w:val="left" w:pos="4111"/>
                <w:tab w:val="left" w:pos="6096"/>
              </w:tabs>
              <w:rPr>
                <w:sz w:val="22"/>
              </w:rPr>
            </w:pPr>
            <w:r>
              <w:rPr>
                <w:sz w:val="22"/>
              </w:rPr>
              <w:t>B</w:t>
            </w:r>
            <w:r>
              <w:rPr>
                <w:rFonts w:hint="eastAsia"/>
                <w:sz w:val="22"/>
              </w:rPr>
              <w:t>．漏水、漏油、漏光、漏电</w:t>
            </w:r>
          </w:p>
        </w:tc>
        <w:tc>
          <w:tcPr>
            <w:tcW w:w="1701" w:type="dxa"/>
            <w:vAlign w:val="center"/>
          </w:tcPr>
          <w:p>
            <w:pPr>
              <w:tabs>
                <w:tab w:val="left" w:pos="2127"/>
                <w:tab w:val="left" w:pos="4111"/>
                <w:tab w:val="left" w:pos="6096"/>
              </w:tabs>
              <w:rPr>
                <w:sz w:val="22"/>
              </w:rPr>
            </w:pPr>
            <w:r>
              <w:rPr>
                <w:sz w:val="22"/>
              </w:rPr>
              <w:t>C</w:t>
            </w:r>
            <w:r>
              <w:rPr>
                <w:rFonts w:hint="eastAsia"/>
                <w:sz w:val="22"/>
              </w:rPr>
              <w:t>．漏水、漏油、漏气、漏电</w:t>
            </w:r>
          </w:p>
        </w:tc>
        <w:tc>
          <w:tcPr>
            <w:tcW w:w="1701" w:type="dxa"/>
            <w:vAlign w:val="center"/>
          </w:tcPr>
          <w:p>
            <w:pPr>
              <w:tabs>
                <w:tab w:val="left" w:pos="2127"/>
                <w:tab w:val="left" w:pos="4111"/>
                <w:tab w:val="left" w:pos="6096"/>
              </w:tabs>
              <w:rPr>
                <w:sz w:val="22"/>
              </w:rPr>
            </w:pPr>
            <w:r>
              <w:rPr>
                <w:sz w:val="22"/>
              </w:rPr>
              <w:t>D</w:t>
            </w:r>
            <w:r>
              <w:rPr>
                <w:rFonts w:hint="eastAsia"/>
                <w:sz w:val="22"/>
              </w:rPr>
              <w:t>．漏水、漏风、漏气、漏电</w:t>
            </w:r>
          </w:p>
        </w:tc>
        <w:tc>
          <w:tcPr>
            <w:tcW w:w="709"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bookmarkStart w:id="29" w:name="_Toc341723193"/>
            <w:bookmarkStart w:id="30" w:name="_Toc380587103"/>
            <w:bookmarkStart w:id="31" w:name="_Toc341723197"/>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驾驶员连续行车</w:t>
            </w:r>
            <w:r>
              <w:rPr>
                <w:sz w:val="22"/>
              </w:rPr>
              <w:t>4</w:t>
            </w:r>
            <w:r>
              <w:rPr>
                <w:rFonts w:hint="eastAsia"/>
                <w:sz w:val="22"/>
              </w:rPr>
              <w:t>小时，应该停车至少休息（）。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20</w:t>
            </w:r>
            <w:r>
              <w:rPr>
                <w:rFonts w:hint="eastAsia"/>
                <w:sz w:val="22"/>
              </w:rPr>
              <w:t>分钟以上</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15</w:t>
            </w:r>
            <w:r>
              <w:rPr>
                <w:rFonts w:hint="eastAsia"/>
                <w:sz w:val="22"/>
              </w:rPr>
              <w:t>分钟左右</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10</w:t>
            </w:r>
            <w:r>
              <w:rPr>
                <w:rFonts w:hint="eastAsia"/>
                <w:sz w:val="22"/>
              </w:rPr>
              <w:t>分钟左右</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5</w:t>
            </w:r>
            <w:r>
              <w:rPr>
                <w:rFonts w:hint="eastAsia"/>
                <w:sz w:val="22"/>
              </w:rPr>
              <w:t>分钟左右</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预防疲劳驾驶最可靠、最有效的方法是（）。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．收听音乐</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．保证充足睡眠</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．深呼吸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．喝浓茶</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出租汽车驾驶员在准备停车下客时，要提前开启右转向灯示意，然后观察路边情况，（）。</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．并列停放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．按顺行方向靠右侧停车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．停在路中</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．随意停车</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驾驶员在行车途中突然遇到路边儿童将皮球滚到路中间，应（）。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．保持原速行驶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．迅速绕过</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．立即减速，随时准备停车，以防碰撞追逐的儿童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．从皮球上骑过</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保障乘客安全是对出租汽车服务的基本要求，乘客上车后出租汽车驾驶员应提醒乘客（）。</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．不能接打手机</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．不准吃零食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．系好安全带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．妥善放置携带的危险品</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驾驶出租汽车途经繁华地带，驾驶员不正确的驾驶方法是（）。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．注意周围车辆动态</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．保持安全车距</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．防备行人和自行车突然横穿</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．高速平稳通过</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当出租汽车行至公交车站、超市、商场等人车密集场所，要保持低速慢行，随时（）。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．下车指挥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．加速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．准备制动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．抢行</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雾天驾驶出租汽车行驶，不能开启（）。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．近光灯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．雾灯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．远光灯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．示廓灯</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雾天行驶，能见度在</w:t>
            </w:r>
            <w:r>
              <w:rPr>
                <w:sz w:val="22"/>
              </w:rPr>
              <w:t>5</w:t>
            </w:r>
            <w:r>
              <w:rPr>
                <w:rFonts w:hint="eastAsia"/>
                <w:sz w:val="22"/>
              </w:rPr>
              <w:t>米以内时，应当（）。</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．减速行驶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．集中注意力谨慎驾驶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．选择安全地点停车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．以正常速度行驶</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雨天行车时，为避免出现</w:t>
            </w:r>
            <w:r>
              <w:rPr>
                <w:sz w:val="22"/>
              </w:rPr>
              <w:t>“</w:t>
            </w:r>
            <w:r>
              <w:rPr>
                <w:rFonts w:hint="eastAsia"/>
                <w:sz w:val="22"/>
              </w:rPr>
              <w:t>水滑</w:t>
            </w:r>
            <w:r>
              <w:rPr>
                <w:sz w:val="22"/>
              </w:rPr>
              <w:t>”</w:t>
            </w:r>
            <w:r>
              <w:rPr>
                <w:rFonts w:hint="eastAsia"/>
                <w:sz w:val="22"/>
              </w:rPr>
              <w:t>现象，驾驶员应该（）。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．低速行驶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．高速行驶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．紧急制动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．频繁变道</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行车遇暴雨，使用刮水器也无法保障正常观察时，此时正确方法是（）。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．集中注意力谨慎驾驶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．以正常速度行驶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．减速行驶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．立即减速靠边停车</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在冰雪路上起步时，猛踩加速踏板会导致（）。</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．车辆侧翻</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．驱动轮滑转</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．车辆熄火</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．方向失控</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雪天驾驶出租汽车需要减速时，应（）。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．紧急制动减速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．利用发动机制动，可轻踩制动踏板</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．猛拉驻车制动器减速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．挂入</w:t>
            </w:r>
            <w:r>
              <w:rPr>
                <w:sz w:val="22"/>
              </w:rPr>
              <w:t>“</w:t>
            </w:r>
            <w:r>
              <w:rPr>
                <w:rFonts w:hint="eastAsia"/>
                <w:sz w:val="22"/>
              </w:rPr>
              <w:t>倒挡</w:t>
            </w:r>
            <w:r>
              <w:rPr>
                <w:sz w:val="22"/>
              </w:rPr>
              <w:t>”</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驾驶出租汽车在冰雪路面行驶的危险性在于（）。</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．轮胎附着力增大</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．制动距离延长</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．油电线路容易软化</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．电气设备易受潮短路</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出租汽车在冰雪路面行驶中，驾驶员不能采取的措施是（）。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．控制车速，避免紧急制动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．避免急转方向</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．紧跟前车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．尽量循前车的车辙走</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驾驶出租汽车在冰雪路面应适当（）实现安全超车。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．连续鸣喇叭</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．增大横向间距</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．开启前照灯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．加速尽快超越</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高温天气驾驶出租汽车行驶，发现轮胎温度过高时应（）。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．给轮胎放气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．给轮胎浇凉水</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．选择阴凉处停车降温</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．继续行驶</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出租汽车驾驶员在行车中经过积水路面时，要怎样做以保证安全？（）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．迅速加速通过</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．保持正常车速通过</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．低挡加速通过</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．低挡低速通过</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部分隧道出口有较强的横风，影响出租汽车驾驶员对车辆的控制，易出现（）。</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．车速过快</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．车速过慢</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．熄火现象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．跑偏现象</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高温天气驾驶出租汽车行驶，发现水温表读数达到</w:t>
            </w:r>
            <w:r>
              <w:rPr>
                <w:sz w:val="22"/>
              </w:rPr>
              <w:t>100</w:t>
            </w:r>
            <w:r>
              <w:rPr>
                <w:rFonts w:hint="eastAsia"/>
                <w:sz w:val="22"/>
              </w:rPr>
              <w:t>摄氏度时，应（）。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．立即停车并迅速补充冷却液</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．立刻选择安全地点停车降温</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．继续行驶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．送往维修企业</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驾驶出租汽车高速行驶，突然发现前方道路中间停有故障车辆时，驾驶员应避免（）。</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．急转方向</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．制动减速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．控制方向</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．沉着冷静</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驾驶出租汽车低速行驶，突然发现前方有障碍物时，在道路交通条件允许的前提下，驾驶员应该（）。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．紧急制动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．转向避让同时减速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．急转方向</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．及时跳车</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出租汽车通过隧道、涵洞、桥梁时，下列错误的做法是（）。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．严禁超速、超车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．及时开启灯光</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．及时变更车道，争取时间</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．不得随意停车</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大风天气行车，由于风向往往不断地发生变化，当感到略有跑偏时，出租汽车驾驶员要（）。</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．采取紧急制动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．双手稳握转向盘</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．顺风向转动转向盘</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．逆风向转动转向盘</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高速公路双向行驶的隧道内禁止使用（）。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．近光灯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．远光灯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．示廓灯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．喇叭</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进入隧道时，出租汽车驾驶员应提前开启（）。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．雨刮器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．左转向灯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．前照灯、示廓灯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．右转向灯</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夜间驾驶出租汽车临近会车时，对向车辆仍开启远光灯导致炫目，驾驶员应该（）。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．高速行驶避开眩光</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．保持原速行驶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．减速或停车让行</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．长鸣喇叭、开启危险报警闪光灯</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驾驶出租汽车在高速公路遇施工路段时，驾驶员应该（）。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．加速通过施工路段</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．到施工现场前紧急制动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．遵守限速规定提前减速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．原地掉头</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驾驶出租汽车在高速公路上以低于</w:t>
            </w:r>
            <w:r>
              <w:rPr>
                <w:sz w:val="22"/>
              </w:rPr>
              <w:t>60</w:t>
            </w:r>
            <w:r>
              <w:rPr>
                <w:rFonts w:hint="eastAsia"/>
                <w:sz w:val="22"/>
              </w:rPr>
              <w:t>公里</w:t>
            </w:r>
            <w:r>
              <w:rPr>
                <w:sz w:val="22"/>
              </w:rPr>
              <w:t>/</w:t>
            </w:r>
            <w:r>
              <w:rPr>
                <w:rFonts w:hint="eastAsia"/>
                <w:sz w:val="22"/>
              </w:rPr>
              <w:t>小时的车速进入行车道，这种行为（）。</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．容易引发追尾碰撞</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．能够保证行车安全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．容易造成轮胎磨损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．可以减少燃料消耗</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驾驶出租汽车从繁忙拥堵的城市道路进入城乡结合部畅通道路时，驾驶员应该（）。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．紧跟前车行驶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．控制车速行驶，注意避让非机动车和行人</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．加速行驶，尽快抵达目的地</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．遇到低速车辆频鸣喇叭</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出租汽车在高速公路上因故障临时停车时，应在车后多远外放置警告标志？（）</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30</w:t>
            </w:r>
            <w:r>
              <w:rPr>
                <w:rFonts w:hint="eastAsia"/>
                <w:sz w:val="22"/>
              </w:rPr>
              <w:t>米</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50</w:t>
            </w:r>
            <w:r>
              <w:rPr>
                <w:rFonts w:hint="eastAsia"/>
                <w:sz w:val="22"/>
              </w:rPr>
              <w:t>米</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100</w:t>
            </w:r>
            <w:r>
              <w:rPr>
                <w:rFonts w:hint="eastAsia"/>
                <w:sz w:val="22"/>
              </w:rPr>
              <w:t>米</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150</w:t>
            </w:r>
            <w:r>
              <w:rPr>
                <w:rFonts w:hint="eastAsia"/>
                <w:sz w:val="22"/>
              </w:rPr>
              <w:t>米</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驾驶出租汽车通过跨海大桥时，要预防的危险因素之一是（）。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．横风</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．共振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．水流</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．大气压</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乘客站在道路中拦截行驶的出租汽车，若停车上客，易导致后方车辆（）。</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．侧面撞击</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．追尾碰撞</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．迎面撞击</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．出现故障</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遇紧急情况避险时，出租汽车驾驶员首先要尽量做到（）。</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．财产不受损失</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．人员不受伤害</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．车辆不受损失</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．道路设施不受损失</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车辆前轮胎爆裂，已出现转向时，驾驶员应在控制住方向的情况下，（）使车辆缓慢减速。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．迅速熄火</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．拉紧驻车制动器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．轻踏制动踏板</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．迅速踏下制动踏板</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行车过程中，车辆后轮胎爆裂时，驾驶员应保持镇定，（），控制车辆保持直线行驶，减速停车。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．迅速向爆胎一侧转动转向盘</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．双手握稳转向盘</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．迅速向爆胎另一侧转动转向盘</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．迅速踏下制动踏板</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夜间行车时，出租汽车车灯突然熄灭，应（）。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．观察前后车辆，减速靠边停车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．利用惯性，慢慢停车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．紧急制动，原地停车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．特别注意减速慢行</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行车中制动突然失灵时，驾驶员要沉着镇静，握紧转向盘，（）进行减速。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．连续踩踏制动踏板</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．利用</w:t>
            </w:r>
            <w:r>
              <w:rPr>
                <w:sz w:val="22"/>
              </w:rPr>
              <w:t>“</w:t>
            </w:r>
            <w:r>
              <w:rPr>
                <w:rFonts w:hint="eastAsia"/>
                <w:sz w:val="22"/>
              </w:rPr>
              <w:t>抢挡</w:t>
            </w:r>
            <w:r>
              <w:rPr>
                <w:sz w:val="22"/>
              </w:rPr>
              <w:t>”</w:t>
            </w:r>
            <w:r>
              <w:rPr>
                <w:rFonts w:hint="eastAsia"/>
                <w:sz w:val="22"/>
              </w:rPr>
              <w:t>或驻车制动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．迅速踏下离合器踏板</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．迅速熄火</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高速行驶的车辆，在转向失控的情况下使用紧急制动，很容易造成（）。</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．爆炸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．翻车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．爆胎</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．熄火</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驾驶出租汽车行驶中感到车身倾斜，并且倾斜随行驶时间的延长而加重时，一般情况下是一侧轮胎（）。</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．爆胎</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．泄气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．磨损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．松动</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bl>
    <w:p>
      <w:pPr>
        <w:widowControl/>
        <w:jc w:val="center"/>
        <w:outlineLvl w:val="1"/>
        <w:rPr>
          <w:b/>
          <w:kern w:val="0"/>
          <w:sz w:val="22"/>
        </w:rPr>
      </w:pPr>
      <w:r>
        <w:rPr>
          <w:b/>
          <w:kern w:val="0"/>
          <w:sz w:val="22"/>
        </w:rPr>
        <w:br w:type="page"/>
      </w:r>
      <w:bookmarkEnd w:id="29"/>
      <w:bookmarkEnd w:id="30"/>
      <w:bookmarkEnd w:id="31"/>
      <w:bookmarkStart w:id="32" w:name="_Toc487121128"/>
      <w:r>
        <w:rPr>
          <w:b/>
          <w:kern w:val="0"/>
          <w:sz w:val="22"/>
        </w:rPr>
        <w:t>3.</w:t>
      </w:r>
      <w:bookmarkStart w:id="33" w:name="_Toc380587116"/>
      <w:r>
        <w:rPr>
          <w:rFonts w:hint="eastAsia"/>
          <w:b/>
          <w:kern w:val="0"/>
          <w:sz w:val="22"/>
        </w:rPr>
        <w:t>自我安全防范（</w:t>
      </w:r>
      <w:r>
        <w:rPr>
          <w:b/>
          <w:kern w:val="0"/>
          <w:sz w:val="22"/>
        </w:rPr>
        <w:t>10</w:t>
      </w:r>
      <w:r>
        <w:rPr>
          <w:rFonts w:hint="eastAsia"/>
          <w:b/>
          <w:kern w:val="0"/>
          <w:sz w:val="22"/>
        </w:rPr>
        <w:t>题）</w:t>
      </w:r>
      <w:bookmarkEnd w:id="32"/>
    </w:p>
    <w:bookmarkEnd w:id="33"/>
    <w:p>
      <w:pPr>
        <w:widowControl/>
        <w:ind w:firstLine="442" w:firstLineChars="200"/>
        <w:jc w:val="left"/>
        <w:outlineLvl w:val="2"/>
        <w:rPr>
          <w:b/>
          <w:sz w:val="22"/>
        </w:rPr>
      </w:pPr>
      <w:bookmarkStart w:id="34" w:name="_Toc487121129"/>
      <w:r>
        <w:rPr>
          <w:rFonts w:hint="eastAsia"/>
          <w:b/>
          <w:sz w:val="22"/>
        </w:rPr>
        <w:t>一、判断题（</w:t>
      </w:r>
      <w:r>
        <w:rPr>
          <w:b/>
          <w:sz w:val="22"/>
        </w:rPr>
        <w:t>5</w:t>
      </w:r>
      <w:r>
        <w:rPr>
          <w:rFonts w:hint="eastAsia"/>
          <w:b/>
          <w:sz w:val="22"/>
        </w:rPr>
        <w:t>题）</w:t>
      </w:r>
      <w:bookmarkEnd w:id="34"/>
    </w:p>
    <w:tbl>
      <w:tblPr>
        <w:tblStyle w:val="8"/>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471"/>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tcPr>
          <w:p>
            <w:pPr>
              <w:widowControl/>
              <w:ind w:left="420" w:hanging="420"/>
              <w:rPr>
                <w:kern w:val="0"/>
                <w:sz w:val="22"/>
              </w:rPr>
            </w:pPr>
            <w:r>
              <w:rPr>
                <w:rFonts w:hint="eastAsia"/>
                <w:kern w:val="0"/>
                <w:sz w:val="22"/>
              </w:rPr>
              <w:t>序号</w:t>
            </w: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题干</w:t>
            </w:r>
          </w:p>
        </w:tc>
        <w:tc>
          <w:tcPr>
            <w:tcW w:w="706"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17"/>
              </w:numPr>
              <w:rPr>
                <w:kern w:val="0"/>
                <w:sz w:val="22"/>
              </w:rPr>
            </w:pPr>
          </w:p>
        </w:tc>
        <w:tc>
          <w:tcPr>
            <w:tcW w:w="12471" w:type="dxa"/>
          </w:tcPr>
          <w:p>
            <w:pPr>
              <w:rPr>
                <w:sz w:val="22"/>
              </w:rPr>
            </w:pPr>
            <w:r>
              <w:rPr>
                <w:rFonts w:hint="eastAsia"/>
                <w:sz w:val="22"/>
              </w:rPr>
              <w:t>出租汽车具有单人单车运营、流动、分散运营等特点，驾驶员应充分认识运营治安问题的严峻性，提高防范意识。</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17"/>
              </w:numPr>
              <w:rPr>
                <w:kern w:val="0"/>
                <w:sz w:val="22"/>
              </w:rPr>
            </w:pPr>
          </w:p>
        </w:tc>
        <w:tc>
          <w:tcPr>
            <w:tcW w:w="12471" w:type="dxa"/>
          </w:tcPr>
          <w:p>
            <w:pPr>
              <w:rPr>
                <w:sz w:val="22"/>
              </w:rPr>
            </w:pPr>
            <w:r>
              <w:rPr>
                <w:rFonts w:hint="eastAsia"/>
                <w:sz w:val="22"/>
              </w:rPr>
              <w:t>出租汽车驾驶员在遇劫后，要注意自我保护，在财产和生命安全面前，应当首先考虑财产安全。</w:t>
            </w:r>
          </w:p>
        </w:tc>
        <w:tc>
          <w:tcPr>
            <w:tcW w:w="706"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17"/>
              </w:numPr>
              <w:rPr>
                <w:kern w:val="0"/>
                <w:sz w:val="22"/>
              </w:rPr>
            </w:pPr>
          </w:p>
        </w:tc>
        <w:tc>
          <w:tcPr>
            <w:tcW w:w="12471" w:type="dxa"/>
          </w:tcPr>
          <w:p>
            <w:pPr>
              <w:rPr>
                <w:sz w:val="22"/>
              </w:rPr>
            </w:pPr>
            <w:r>
              <w:rPr>
                <w:rFonts w:hint="eastAsia"/>
                <w:sz w:val="22"/>
              </w:rPr>
              <w:t>出租汽车驾驶员运营过程中如发现有其他车辆发出求救信号时，应当尽量协助，并迅速拨打救援电话。</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17"/>
              </w:numPr>
              <w:rPr>
                <w:kern w:val="0"/>
                <w:sz w:val="22"/>
              </w:rPr>
            </w:pPr>
          </w:p>
        </w:tc>
        <w:tc>
          <w:tcPr>
            <w:tcW w:w="12471" w:type="dxa"/>
          </w:tcPr>
          <w:p>
            <w:pPr>
              <w:rPr>
                <w:sz w:val="22"/>
              </w:rPr>
            </w:pPr>
            <w:r>
              <w:rPr>
                <w:rFonts w:hint="eastAsia"/>
                <w:sz w:val="22"/>
              </w:rPr>
              <w:t>出租汽车遇劫时，可使用车载卫星定位系统报警。</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17"/>
              </w:numPr>
              <w:rPr>
                <w:kern w:val="0"/>
                <w:sz w:val="22"/>
              </w:rPr>
            </w:pPr>
          </w:p>
        </w:tc>
        <w:tc>
          <w:tcPr>
            <w:tcW w:w="12471" w:type="dxa"/>
          </w:tcPr>
          <w:p>
            <w:pPr>
              <w:rPr>
                <w:sz w:val="22"/>
              </w:rPr>
            </w:pPr>
            <w:r>
              <w:rPr>
                <w:rFonts w:hint="eastAsia"/>
                <w:sz w:val="22"/>
              </w:rPr>
              <w:t>出租汽车驾驶员遇到抢劫犯罪，应临危不惧，胆大心细，拼尽全力制服罪犯。</w:t>
            </w:r>
          </w:p>
        </w:tc>
        <w:tc>
          <w:tcPr>
            <w:tcW w:w="706" w:type="dxa"/>
          </w:tcPr>
          <w:p>
            <w:pPr>
              <w:rPr>
                <w:sz w:val="22"/>
              </w:rPr>
            </w:pPr>
            <w:r>
              <w:rPr>
                <w:rFonts w:hint="eastAsia"/>
                <w:sz w:val="22"/>
              </w:rPr>
              <w:t>错误</w:t>
            </w:r>
          </w:p>
        </w:tc>
      </w:tr>
    </w:tbl>
    <w:p>
      <w:pPr>
        <w:widowControl/>
        <w:ind w:firstLine="442" w:firstLineChars="200"/>
        <w:jc w:val="left"/>
        <w:outlineLvl w:val="2"/>
        <w:rPr>
          <w:b/>
          <w:sz w:val="22"/>
        </w:rPr>
      </w:pPr>
      <w:bookmarkStart w:id="35" w:name="_Toc487121130"/>
      <w:r>
        <w:rPr>
          <w:rFonts w:hint="eastAsia"/>
          <w:b/>
          <w:sz w:val="22"/>
        </w:rPr>
        <w:t>二、单项选择题（</w:t>
      </w:r>
      <w:r>
        <w:rPr>
          <w:b/>
          <w:sz w:val="22"/>
        </w:rPr>
        <w:t>5</w:t>
      </w:r>
      <w:r>
        <w:rPr>
          <w:rFonts w:hint="eastAsia"/>
          <w:b/>
          <w:sz w:val="22"/>
        </w:rPr>
        <w:t>题）</w:t>
      </w:r>
      <w:bookmarkEnd w:id="35"/>
    </w:p>
    <w:tbl>
      <w:tblPr>
        <w:tblStyle w:val="8"/>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jc w:val="center"/>
              <w:rPr>
                <w:sz w:val="22"/>
              </w:rPr>
            </w:pPr>
            <w:r>
              <w:rPr>
                <w:rFonts w:hint="eastAsia"/>
                <w:sz w:val="22"/>
              </w:rPr>
              <w:t>序号</w:t>
            </w:r>
          </w:p>
        </w:tc>
        <w:tc>
          <w:tcPr>
            <w:tcW w:w="5669" w:type="dxa"/>
            <w:vAlign w:val="center"/>
          </w:tcPr>
          <w:p>
            <w:pPr>
              <w:tabs>
                <w:tab w:val="left" w:pos="2127"/>
                <w:tab w:val="left" w:pos="4111"/>
                <w:tab w:val="left" w:pos="6096"/>
              </w:tabs>
              <w:jc w:val="center"/>
              <w:rPr>
                <w:sz w:val="22"/>
              </w:rPr>
            </w:pPr>
            <w:r>
              <w:rPr>
                <w:rFonts w:hint="eastAsia"/>
                <w:sz w:val="22"/>
              </w:rPr>
              <w:t>题干</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出租汽车驾驶员在载客运营过程中，为加强治安防范应当对（）的乘客要提高警惕。</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．热情</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．沉默寡言</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．好奇</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．诡秘不安</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出租汽车驾驶员在遇劫后，要注意自我保护，特别要注意（）安全。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．生命</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．财产</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．车辆</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．劫匪</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为保障安全，出租汽车驾驶员在载客过程中，尽量不要（）。</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．与乘客交谈</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．饮食乘客提供的东西</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．打开空调</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．打开音响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为加强安全防范，出租汽车驾驶员遇到（）乘客时要格外警惕。</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．语无伦次、诡秘不安</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．携带行李、匆忙上车</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．主动攀谈、热情外向</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．穿戴整齐、举止文明</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一辆出租汽车在某地被歹徒抢劫，案发后出租汽车驾驶员用电话向公安机关报警，他应当拨打（）。</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w:t>
            </w:r>
            <w:r>
              <w:rPr>
                <w:color w:val="000000"/>
                <w:sz w:val="22"/>
              </w:rPr>
              <w:t>120</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w:t>
            </w:r>
            <w:r>
              <w:rPr>
                <w:color w:val="000000"/>
                <w:sz w:val="22"/>
              </w:rPr>
              <w:t>122</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w:t>
            </w:r>
            <w:r>
              <w:rPr>
                <w:color w:val="000000"/>
                <w:sz w:val="22"/>
              </w:rPr>
              <w:t>119</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w:t>
            </w:r>
            <w:r>
              <w:rPr>
                <w:color w:val="000000"/>
                <w:sz w:val="22"/>
              </w:rPr>
              <w:t>110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D</w:t>
            </w:r>
          </w:p>
        </w:tc>
      </w:tr>
    </w:tbl>
    <w:p>
      <w:pPr>
        <w:widowControl/>
        <w:jc w:val="center"/>
        <w:rPr>
          <w:b/>
          <w:kern w:val="0"/>
          <w:sz w:val="22"/>
        </w:rPr>
        <w:sectPr>
          <w:pgSz w:w="16838" w:h="11906" w:orient="landscape"/>
          <w:pgMar w:top="1800" w:right="1440" w:bottom="1800" w:left="1440" w:header="851" w:footer="992" w:gutter="0"/>
          <w:cols w:space="720" w:num="1"/>
          <w:docGrid w:type="lines" w:linePitch="312" w:charSpace="0"/>
        </w:sectPr>
      </w:pPr>
      <w:bookmarkStart w:id="36" w:name="_Toc380587119"/>
    </w:p>
    <w:p>
      <w:pPr>
        <w:widowControl/>
        <w:jc w:val="center"/>
        <w:outlineLvl w:val="1"/>
        <w:rPr>
          <w:b/>
          <w:kern w:val="0"/>
          <w:sz w:val="22"/>
        </w:rPr>
      </w:pPr>
      <w:bookmarkStart w:id="37" w:name="_Toc487121131"/>
      <w:r>
        <w:rPr>
          <w:b/>
          <w:kern w:val="0"/>
          <w:sz w:val="22"/>
        </w:rPr>
        <w:t>4.</w:t>
      </w:r>
      <w:bookmarkEnd w:id="36"/>
      <w:bookmarkStart w:id="38" w:name="_Toc380587120"/>
      <w:r>
        <w:rPr>
          <w:rFonts w:hint="eastAsia"/>
          <w:b/>
          <w:kern w:val="0"/>
          <w:sz w:val="22"/>
        </w:rPr>
        <w:t>常见危险品的基本知识（</w:t>
      </w:r>
      <w:r>
        <w:rPr>
          <w:b/>
          <w:kern w:val="0"/>
          <w:sz w:val="22"/>
        </w:rPr>
        <w:t>9</w:t>
      </w:r>
      <w:r>
        <w:rPr>
          <w:rFonts w:hint="eastAsia"/>
          <w:b/>
          <w:kern w:val="0"/>
          <w:sz w:val="22"/>
        </w:rPr>
        <w:t>题）</w:t>
      </w:r>
      <w:bookmarkEnd w:id="37"/>
    </w:p>
    <w:bookmarkEnd w:id="38"/>
    <w:p>
      <w:pPr>
        <w:widowControl/>
        <w:ind w:firstLine="442" w:firstLineChars="200"/>
        <w:jc w:val="left"/>
        <w:outlineLvl w:val="2"/>
        <w:rPr>
          <w:b/>
          <w:sz w:val="22"/>
        </w:rPr>
      </w:pPr>
      <w:bookmarkStart w:id="39" w:name="_Toc487121132"/>
      <w:r>
        <w:rPr>
          <w:rFonts w:hint="eastAsia"/>
          <w:b/>
          <w:sz w:val="22"/>
        </w:rPr>
        <w:t>一、判断题（</w:t>
      </w:r>
      <w:r>
        <w:rPr>
          <w:b/>
          <w:sz w:val="22"/>
        </w:rPr>
        <w:t>3</w:t>
      </w:r>
      <w:r>
        <w:rPr>
          <w:rFonts w:hint="eastAsia"/>
          <w:b/>
          <w:sz w:val="22"/>
        </w:rPr>
        <w:t>题）</w:t>
      </w:r>
      <w:bookmarkEnd w:id="39"/>
    </w:p>
    <w:tbl>
      <w:tblPr>
        <w:tblStyle w:val="8"/>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ind w:left="420" w:hanging="420"/>
              <w:rPr>
                <w:kern w:val="0"/>
                <w:sz w:val="22"/>
              </w:rPr>
            </w:pPr>
            <w:r>
              <w:rPr>
                <w:rFonts w:hint="eastAsia"/>
                <w:kern w:val="0"/>
                <w:sz w:val="22"/>
              </w:rPr>
              <w:t>序号</w:t>
            </w: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题干</w:t>
            </w:r>
          </w:p>
        </w:tc>
        <w:tc>
          <w:tcPr>
            <w:tcW w:w="708"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9"/>
              </w:numPr>
              <w:rPr>
                <w:kern w:val="0"/>
                <w:sz w:val="22"/>
              </w:rPr>
            </w:pPr>
          </w:p>
        </w:tc>
        <w:tc>
          <w:tcPr>
            <w:tcW w:w="12471" w:type="dxa"/>
          </w:tcPr>
          <w:p>
            <w:pPr>
              <w:rPr>
                <w:sz w:val="22"/>
              </w:rPr>
            </w:pPr>
            <w:r>
              <w:rPr>
                <w:rFonts w:hint="eastAsia"/>
                <w:sz w:val="22"/>
              </w:rPr>
              <w:t>易燃液体一旦起火，应立即用水扑救。</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9"/>
              </w:numPr>
              <w:rPr>
                <w:kern w:val="0"/>
                <w:sz w:val="22"/>
              </w:rPr>
            </w:pPr>
          </w:p>
        </w:tc>
        <w:tc>
          <w:tcPr>
            <w:tcW w:w="12471" w:type="dxa"/>
          </w:tcPr>
          <w:p>
            <w:pPr>
              <w:rPr>
                <w:sz w:val="22"/>
              </w:rPr>
            </w:pPr>
            <w:r>
              <w:rPr>
                <w:rFonts w:hint="eastAsia"/>
                <w:sz w:val="22"/>
              </w:rPr>
              <w:t>酒精、黄磷、农药都属于危险化学品。</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19"/>
              </w:numPr>
              <w:rPr>
                <w:kern w:val="0"/>
                <w:sz w:val="22"/>
              </w:rPr>
            </w:pPr>
          </w:p>
        </w:tc>
        <w:tc>
          <w:tcPr>
            <w:tcW w:w="12471" w:type="dxa"/>
          </w:tcPr>
          <w:p>
            <w:pPr>
              <w:rPr>
                <w:sz w:val="22"/>
              </w:rPr>
            </w:pPr>
            <w:r>
              <w:rPr>
                <w:rFonts w:hint="eastAsia"/>
                <w:sz w:val="22"/>
              </w:rPr>
              <w:t>烟花、爆竹、火柴都属于危险化学品中的爆炸品。</w:t>
            </w:r>
          </w:p>
        </w:tc>
        <w:tc>
          <w:tcPr>
            <w:tcW w:w="708" w:type="dxa"/>
          </w:tcPr>
          <w:p>
            <w:pPr>
              <w:rPr>
                <w:sz w:val="22"/>
              </w:rPr>
            </w:pPr>
            <w:r>
              <w:rPr>
                <w:rFonts w:hint="eastAsia"/>
                <w:sz w:val="22"/>
              </w:rPr>
              <w:t>错误</w:t>
            </w:r>
          </w:p>
        </w:tc>
      </w:tr>
    </w:tbl>
    <w:p>
      <w:pPr>
        <w:widowControl/>
        <w:ind w:firstLine="442" w:firstLineChars="200"/>
        <w:jc w:val="left"/>
        <w:outlineLvl w:val="2"/>
        <w:rPr>
          <w:b/>
          <w:sz w:val="22"/>
        </w:rPr>
      </w:pPr>
      <w:bookmarkStart w:id="40" w:name="_Toc487121133"/>
      <w:r>
        <w:rPr>
          <w:rFonts w:hint="eastAsia"/>
          <w:b/>
          <w:sz w:val="22"/>
        </w:rPr>
        <w:t>二、单项选择题（</w:t>
      </w:r>
      <w:r>
        <w:rPr>
          <w:b/>
          <w:sz w:val="22"/>
        </w:rPr>
        <w:t>6</w:t>
      </w:r>
      <w:r>
        <w:rPr>
          <w:rFonts w:hint="eastAsia"/>
          <w:b/>
          <w:sz w:val="22"/>
        </w:rPr>
        <w:t>题）</w:t>
      </w:r>
      <w:bookmarkEnd w:id="40"/>
    </w:p>
    <w:tbl>
      <w:tblPr>
        <w:tblStyle w:val="8"/>
        <w:tblW w:w="138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668"/>
        <w:gridCol w:w="1703"/>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tabs>
                <w:tab w:val="left" w:pos="2127"/>
                <w:tab w:val="left" w:pos="4111"/>
                <w:tab w:val="left" w:pos="6096"/>
              </w:tabs>
              <w:jc w:val="center"/>
              <w:rPr>
                <w:sz w:val="22"/>
              </w:rPr>
            </w:pPr>
            <w:r>
              <w:rPr>
                <w:rFonts w:hint="eastAsia"/>
                <w:sz w:val="22"/>
              </w:rPr>
              <w:t>序号</w:t>
            </w:r>
          </w:p>
        </w:tc>
        <w:tc>
          <w:tcPr>
            <w:tcW w:w="5668" w:type="dxa"/>
            <w:vAlign w:val="center"/>
          </w:tcPr>
          <w:p>
            <w:pPr>
              <w:tabs>
                <w:tab w:val="left" w:pos="2127"/>
                <w:tab w:val="left" w:pos="4111"/>
                <w:tab w:val="left" w:pos="6096"/>
              </w:tabs>
              <w:jc w:val="center"/>
              <w:rPr>
                <w:sz w:val="22"/>
              </w:rPr>
            </w:pPr>
            <w:r>
              <w:rPr>
                <w:rFonts w:hint="eastAsia"/>
                <w:sz w:val="22"/>
              </w:rPr>
              <w:t>题干</w:t>
            </w:r>
          </w:p>
        </w:tc>
        <w:tc>
          <w:tcPr>
            <w:tcW w:w="1703"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rPr>
                <w:kern w:val="0"/>
                <w:sz w:val="22"/>
              </w:rPr>
            </w:pPr>
          </w:p>
        </w:tc>
        <w:tc>
          <w:tcPr>
            <w:tcW w:w="566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火药、炸药、起爆药属于危险化学品中的（）。</w:t>
            </w:r>
          </w:p>
        </w:tc>
        <w:tc>
          <w:tcPr>
            <w:tcW w:w="1703"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．氧化性物质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．易燃固体</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．爆炸品</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．毒害品</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rPr>
                <w:kern w:val="0"/>
                <w:sz w:val="22"/>
              </w:rPr>
            </w:pPr>
          </w:p>
        </w:tc>
        <w:tc>
          <w:tcPr>
            <w:tcW w:w="566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下列危险化学品中属于易燃固体的是（）。</w:t>
            </w:r>
          </w:p>
        </w:tc>
        <w:tc>
          <w:tcPr>
            <w:tcW w:w="1703"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．火柴</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．烟花</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．电石</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．燃油</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rPr>
                <w:kern w:val="0"/>
                <w:sz w:val="22"/>
              </w:rPr>
            </w:pPr>
          </w:p>
        </w:tc>
        <w:tc>
          <w:tcPr>
            <w:tcW w:w="566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硫酸、硝酸、盐酸属于危险化学品中的（）。</w:t>
            </w:r>
          </w:p>
        </w:tc>
        <w:tc>
          <w:tcPr>
            <w:tcW w:w="1703"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．毒性物质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．腐蚀性物质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．氧化性物质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．易燃性物质</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rPr>
                <w:kern w:val="0"/>
                <w:sz w:val="22"/>
              </w:rPr>
            </w:pPr>
          </w:p>
        </w:tc>
        <w:tc>
          <w:tcPr>
            <w:tcW w:w="566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硫磺、火柴属于危险化学品中的（）。</w:t>
            </w:r>
          </w:p>
        </w:tc>
        <w:tc>
          <w:tcPr>
            <w:tcW w:w="1703"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．爆炸品</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．易燃固体</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．自燃物品</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．放射性物质</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rPr>
                <w:kern w:val="0"/>
                <w:sz w:val="22"/>
              </w:rPr>
            </w:pPr>
          </w:p>
        </w:tc>
        <w:tc>
          <w:tcPr>
            <w:tcW w:w="566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下列物质中遇水放出易燃气体的是（）。</w:t>
            </w:r>
          </w:p>
        </w:tc>
        <w:tc>
          <w:tcPr>
            <w:tcW w:w="1703"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．火柴</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．氯气</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．黄磷</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．电石</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rPr>
                <w:kern w:val="0"/>
                <w:sz w:val="22"/>
              </w:rPr>
            </w:pPr>
          </w:p>
        </w:tc>
        <w:tc>
          <w:tcPr>
            <w:tcW w:w="566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出租汽车乘客可以携带以下哪项物品乘车（）。</w:t>
            </w:r>
          </w:p>
        </w:tc>
        <w:tc>
          <w:tcPr>
            <w:tcW w:w="1703"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．鞭炮</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．硫酸</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．生漆</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．白酒</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D</w:t>
            </w:r>
          </w:p>
        </w:tc>
      </w:tr>
    </w:tbl>
    <w:p>
      <w:pPr>
        <w:sectPr>
          <w:pgSz w:w="16838" w:h="11906" w:orient="landscape"/>
          <w:pgMar w:top="1800" w:right="1440" w:bottom="1800" w:left="1440" w:header="851" w:footer="992" w:gutter="0"/>
          <w:cols w:space="720" w:num="1"/>
          <w:docGrid w:type="lines" w:linePitch="312" w:charSpace="0"/>
        </w:sectPr>
      </w:pPr>
    </w:p>
    <w:p>
      <w:pPr>
        <w:widowControl/>
        <w:jc w:val="center"/>
        <w:outlineLvl w:val="0"/>
        <w:rPr>
          <w:b/>
          <w:bCs/>
          <w:kern w:val="0"/>
          <w:sz w:val="22"/>
        </w:rPr>
      </w:pPr>
      <w:bookmarkStart w:id="41" w:name="_Toc487121134"/>
      <w:bookmarkStart w:id="42" w:name="_Toc380587082"/>
      <w:r>
        <w:rPr>
          <w:rFonts w:hint="eastAsia"/>
          <w:b/>
          <w:bCs/>
          <w:kern w:val="0"/>
          <w:sz w:val="22"/>
        </w:rPr>
        <w:t>第四部分  职业道德（</w:t>
      </w:r>
      <w:r>
        <w:rPr>
          <w:b/>
          <w:bCs/>
          <w:kern w:val="0"/>
          <w:sz w:val="22"/>
        </w:rPr>
        <w:t>20</w:t>
      </w:r>
      <w:r>
        <w:rPr>
          <w:rFonts w:hint="eastAsia"/>
          <w:b/>
          <w:bCs/>
          <w:kern w:val="0"/>
          <w:sz w:val="22"/>
        </w:rPr>
        <w:t>题）</w:t>
      </w:r>
      <w:bookmarkEnd w:id="41"/>
    </w:p>
    <w:p>
      <w:pPr>
        <w:widowControl/>
        <w:jc w:val="center"/>
        <w:outlineLvl w:val="1"/>
        <w:rPr>
          <w:b/>
          <w:sz w:val="22"/>
        </w:rPr>
      </w:pPr>
      <w:bookmarkStart w:id="43" w:name="_Toc487121135"/>
      <w:r>
        <w:rPr>
          <w:rFonts w:hint="eastAsia"/>
          <w:b/>
          <w:sz w:val="22"/>
        </w:rPr>
        <w:t>社会责任与职业道德（</w:t>
      </w:r>
      <w:r>
        <w:rPr>
          <w:b/>
          <w:sz w:val="22"/>
        </w:rPr>
        <w:t>20</w:t>
      </w:r>
      <w:r>
        <w:rPr>
          <w:rFonts w:hint="eastAsia"/>
          <w:b/>
          <w:sz w:val="22"/>
        </w:rPr>
        <w:t>题）</w:t>
      </w:r>
      <w:bookmarkEnd w:id="43"/>
    </w:p>
    <w:p>
      <w:pPr>
        <w:widowControl/>
        <w:ind w:firstLine="442" w:firstLineChars="200"/>
        <w:jc w:val="left"/>
        <w:outlineLvl w:val="2"/>
        <w:rPr>
          <w:b/>
          <w:kern w:val="0"/>
          <w:sz w:val="22"/>
        </w:rPr>
      </w:pPr>
      <w:bookmarkStart w:id="44" w:name="_Toc487121136"/>
      <w:r>
        <w:rPr>
          <w:rFonts w:hint="eastAsia"/>
          <w:b/>
          <w:kern w:val="0"/>
          <w:sz w:val="22"/>
        </w:rPr>
        <w:t>一、判断题（</w:t>
      </w:r>
      <w:r>
        <w:rPr>
          <w:b/>
          <w:kern w:val="0"/>
          <w:sz w:val="22"/>
        </w:rPr>
        <w:t>10</w:t>
      </w:r>
      <w:r>
        <w:rPr>
          <w:rFonts w:hint="eastAsia"/>
          <w:b/>
          <w:kern w:val="0"/>
          <w:sz w:val="22"/>
        </w:rPr>
        <w:t>题）</w:t>
      </w:r>
      <w:bookmarkEnd w:id="44"/>
    </w:p>
    <w:tbl>
      <w:tblPr>
        <w:tblStyle w:val="8"/>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rPr>
                <w:kern w:val="0"/>
                <w:sz w:val="22"/>
              </w:rPr>
            </w:pPr>
            <w:r>
              <w:rPr>
                <w:rFonts w:hint="eastAsia"/>
                <w:kern w:val="0"/>
                <w:sz w:val="22"/>
              </w:rPr>
              <w:t>序号</w:t>
            </w:r>
          </w:p>
        </w:tc>
        <w:tc>
          <w:tcPr>
            <w:tcW w:w="12471" w:type="dxa"/>
          </w:tcPr>
          <w:p>
            <w:pPr>
              <w:widowControl/>
              <w:rPr>
                <w:kern w:val="0"/>
                <w:sz w:val="22"/>
              </w:rPr>
            </w:pPr>
            <w:r>
              <w:rPr>
                <w:rFonts w:hint="eastAsia"/>
                <w:kern w:val="0"/>
                <w:sz w:val="22"/>
              </w:rPr>
              <w:t>题干</w:t>
            </w:r>
          </w:p>
        </w:tc>
        <w:tc>
          <w:tcPr>
            <w:tcW w:w="708"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1"/>
              </w:numPr>
              <w:rPr>
                <w:kern w:val="0"/>
                <w:sz w:val="22"/>
              </w:rPr>
            </w:pPr>
          </w:p>
        </w:tc>
        <w:tc>
          <w:tcPr>
            <w:tcW w:w="12471" w:type="dxa"/>
          </w:tcPr>
          <w:p>
            <w:pPr>
              <w:widowControl/>
              <w:rPr>
                <w:sz w:val="22"/>
              </w:rPr>
            </w:pPr>
            <w:r>
              <w:rPr>
                <w:rFonts w:hint="eastAsia"/>
                <w:sz w:val="22"/>
              </w:rPr>
              <w:t>方便百姓、优质服务是出租汽车驾驶员社会责任在服务广大群众出行方面的体现。</w:t>
            </w:r>
          </w:p>
        </w:tc>
        <w:tc>
          <w:tcPr>
            <w:tcW w:w="708" w:type="dxa"/>
            <w:vAlign w:val="center"/>
          </w:tcPr>
          <w:p>
            <w:pPr>
              <w:widowControl/>
              <w:jc w:val="center"/>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1"/>
              </w:numPr>
              <w:rPr>
                <w:kern w:val="0"/>
                <w:sz w:val="22"/>
              </w:rPr>
            </w:pPr>
          </w:p>
        </w:tc>
        <w:tc>
          <w:tcPr>
            <w:tcW w:w="12471" w:type="dxa"/>
          </w:tcPr>
          <w:p>
            <w:pPr>
              <w:widowControl/>
              <w:rPr>
                <w:sz w:val="22"/>
              </w:rPr>
            </w:pPr>
            <w:r>
              <w:rPr>
                <w:rFonts w:hint="eastAsia"/>
                <w:sz w:val="22"/>
              </w:rPr>
              <w:t>救死扶伤、提供援助是出租汽车驾驶员的社会责任，因此不能考虑自身安危。</w:t>
            </w:r>
          </w:p>
        </w:tc>
        <w:tc>
          <w:tcPr>
            <w:tcW w:w="708" w:type="dxa"/>
            <w:vAlign w:val="center"/>
          </w:tcPr>
          <w:p>
            <w:pPr>
              <w:widowControl/>
              <w:jc w:val="center"/>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1"/>
              </w:numPr>
              <w:rPr>
                <w:kern w:val="0"/>
                <w:sz w:val="22"/>
              </w:rPr>
            </w:pPr>
          </w:p>
        </w:tc>
        <w:tc>
          <w:tcPr>
            <w:tcW w:w="12471" w:type="dxa"/>
          </w:tcPr>
          <w:p>
            <w:pPr>
              <w:widowControl/>
              <w:rPr>
                <w:sz w:val="22"/>
              </w:rPr>
            </w:pPr>
            <w:r>
              <w:rPr>
                <w:rFonts w:hint="eastAsia"/>
                <w:sz w:val="22"/>
              </w:rPr>
              <w:t>不做有损城市形象的事，不信谣、不传谣是对出租汽车驾驶员承担社会责任的要求。</w:t>
            </w:r>
          </w:p>
        </w:tc>
        <w:tc>
          <w:tcPr>
            <w:tcW w:w="708" w:type="dxa"/>
            <w:vAlign w:val="center"/>
          </w:tcPr>
          <w:p>
            <w:pPr>
              <w:widowControl/>
              <w:jc w:val="center"/>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1"/>
              </w:numPr>
              <w:rPr>
                <w:kern w:val="0"/>
                <w:sz w:val="22"/>
              </w:rPr>
            </w:pPr>
          </w:p>
        </w:tc>
        <w:tc>
          <w:tcPr>
            <w:tcW w:w="12471" w:type="dxa"/>
          </w:tcPr>
          <w:p>
            <w:pPr>
              <w:widowControl/>
              <w:rPr>
                <w:sz w:val="22"/>
              </w:rPr>
            </w:pPr>
            <w:r>
              <w:rPr>
                <w:rFonts w:hint="eastAsia"/>
                <w:sz w:val="22"/>
              </w:rPr>
              <w:t>出租汽车驾驶员义务为高考学生提供接送服务是无私奉献社会的行为。</w:t>
            </w:r>
          </w:p>
        </w:tc>
        <w:tc>
          <w:tcPr>
            <w:tcW w:w="708" w:type="dxa"/>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1"/>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出租汽车驾驶员只有做到诚实守信、文明服务，才能赢得乘客认可，提高职业信誉。</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1"/>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出租汽车驾驶员职业道德水平与出租汽车服务质量没有直接关系。</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1"/>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文明服务要求出租汽车驾驶员形象文明、语言文明、态度文明和举止文明等。</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1"/>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拒载、故意绕道行驶等行为违背了出租汽车驾驶员诚信经营的职业道德。</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1"/>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出租汽车行业是典型的服务业，出租汽车驾驶员从业期间应当树立盈利至上的从业意识。</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1"/>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“爱国、敬业、诚信、友善”，是公民基本道德规范，是从个人行为层面对社会主义核心价值观基本理念的凝练。</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bl>
    <w:p>
      <w:pPr>
        <w:widowControl/>
        <w:ind w:firstLine="442" w:firstLineChars="200"/>
        <w:jc w:val="left"/>
        <w:outlineLvl w:val="2"/>
        <w:rPr>
          <w:sz w:val="22"/>
        </w:rPr>
      </w:pPr>
      <w:bookmarkStart w:id="45" w:name="_Toc487121137"/>
      <w:r>
        <w:rPr>
          <w:rFonts w:hint="eastAsia"/>
          <w:b/>
          <w:sz w:val="22"/>
        </w:rPr>
        <w:t>二、单项选择题（</w:t>
      </w:r>
      <w:r>
        <w:rPr>
          <w:b/>
          <w:sz w:val="22"/>
        </w:rPr>
        <w:t>10</w:t>
      </w:r>
      <w:r>
        <w:rPr>
          <w:rFonts w:hint="eastAsia"/>
          <w:b/>
          <w:sz w:val="22"/>
        </w:rPr>
        <w:t>题）</w:t>
      </w:r>
      <w:bookmarkEnd w:id="45"/>
    </w:p>
    <w:tbl>
      <w:tblPr>
        <w:tblStyle w:val="8"/>
        <w:tblW w:w="138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671"/>
        <w:gridCol w:w="1703"/>
        <w:gridCol w:w="1701"/>
        <w:gridCol w:w="1701"/>
        <w:gridCol w:w="1701"/>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tabs>
                <w:tab w:val="left" w:pos="2127"/>
                <w:tab w:val="left" w:pos="4111"/>
                <w:tab w:val="left" w:pos="6096"/>
              </w:tabs>
              <w:jc w:val="center"/>
              <w:rPr>
                <w:sz w:val="22"/>
              </w:rPr>
            </w:pPr>
            <w:r>
              <w:rPr>
                <w:rFonts w:hint="eastAsia"/>
                <w:sz w:val="22"/>
              </w:rPr>
              <w:t>序号</w:t>
            </w:r>
          </w:p>
        </w:tc>
        <w:tc>
          <w:tcPr>
            <w:tcW w:w="5671" w:type="dxa"/>
            <w:vAlign w:val="center"/>
          </w:tcPr>
          <w:p>
            <w:pPr>
              <w:tabs>
                <w:tab w:val="left" w:pos="2127"/>
                <w:tab w:val="left" w:pos="4111"/>
                <w:tab w:val="left" w:pos="6096"/>
              </w:tabs>
              <w:jc w:val="center"/>
              <w:rPr>
                <w:sz w:val="22"/>
              </w:rPr>
            </w:pPr>
            <w:r>
              <w:rPr>
                <w:rFonts w:hint="eastAsia"/>
                <w:sz w:val="22"/>
              </w:rPr>
              <w:t>题干</w:t>
            </w:r>
          </w:p>
        </w:tc>
        <w:tc>
          <w:tcPr>
            <w:tcW w:w="1703"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6" w:type="dxa"/>
            <w:vAlign w:val="center"/>
          </w:tcPr>
          <w:p>
            <w:pPr>
              <w:tabs>
                <w:tab w:val="left" w:pos="2127"/>
                <w:tab w:val="left" w:pos="4111"/>
                <w:tab w:val="left" w:pos="6096"/>
              </w:tabs>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22"/>
              </w:numPr>
              <w:ind w:left="0" w:firstLine="0"/>
              <w:rPr>
                <w:sz w:val="22"/>
              </w:rPr>
            </w:pPr>
          </w:p>
        </w:tc>
        <w:tc>
          <w:tcPr>
            <w:tcW w:w="5671" w:type="dxa"/>
            <w:vAlign w:val="center"/>
          </w:tcPr>
          <w:p>
            <w:pPr>
              <w:tabs>
                <w:tab w:val="left" w:pos="2127"/>
                <w:tab w:val="left" w:pos="4111"/>
                <w:tab w:val="left" w:pos="6096"/>
              </w:tabs>
              <w:rPr>
                <w:sz w:val="22"/>
              </w:rPr>
            </w:pPr>
            <w:r>
              <w:rPr>
                <w:rFonts w:hint="eastAsia"/>
                <w:sz w:val="22"/>
              </w:rPr>
              <w:t>传递社会正能量要求出租汽车驾驶员传播</w:t>
            </w:r>
            <w:r>
              <w:rPr>
                <w:sz w:val="22"/>
              </w:rPr>
              <w:t>(    )</w:t>
            </w:r>
            <w:r>
              <w:rPr>
                <w:rFonts w:hint="eastAsia"/>
                <w:sz w:val="22"/>
              </w:rPr>
              <w:t>。</w:t>
            </w:r>
          </w:p>
        </w:tc>
        <w:tc>
          <w:tcPr>
            <w:tcW w:w="1703" w:type="dxa"/>
            <w:vAlign w:val="center"/>
          </w:tcPr>
          <w:p>
            <w:pPr>
              <w:tabs>
                <w:tab w:val="left" w:pos="2127"/>
                <w:tab w:val="left" w:pos="4111"/>
                <w:tab w:val="left" w:pos="6096"/>
              </w:tabs>
              <w:rPr>
                <w:sz w:val="22"/>
              </w:rPr>
            </w:pPr>
            <w:r>
              <w:rPr>
                <w:sz w:val="22"/>
              </w:rPr>
              <w:t>A</w:t>
            </w:r>
            <w:r>
              <w:rPr>
                <w:rFonts w:hint="eastAsia"/>
                <w:sz w:val="22"/>
              </w:rPr>
              <w:t>．企业规章</w:t>
            </w:r>
          </w:p>
        </w:tc>
        <w:tc>
          <w:tcPr>
            <w:tcW w:w="1701" w:type="dxa"/>
            <w:vAlign w:val="center"/>
          </w:tcPr>
          <w:p>
            <w:pPr>
              <w:tabs>
                <w:tab w:val="left" w:pos="2127"/>
                <w:tab w:val="left" w:pos="4111"/>
                <w:tab w:val="left" w:pos="6096"/>
              </w:tabs>
              <w:rPr>
                <w:sz w:val="22"/>
              </w:rPr>
            </w:pPr>
            <w:r>
              <w:rPr>
                <w:sz w:val="22"/>
              </w:rPr>
              <w:t>B</w:t>
            </w:r>
            <w:r>
              <w:rPr>
                <w:rFonts w:hint="eastAsia"/>
                <w:sz w:val="22"/>
              </w:rPr>
              <w:t>．精神文明</w:t>
            </w:r>
          </w:p>
        </w:tc>
        <w:tc>
          <w:tcPr>
            <w:tcW w:w="1701" w:type="dxa"/>
            <w:vAlign w:val="center"/>
          </w:tcPr>
          <w:p>
            <w:pPr>
              <w:tabs>
                <w:tab w:val="left" w:pos="2127"/>
                <w:tab w:val="left" w:pos="4111"/>
                <w:tab w:val="left" w:pos="6096"/>
              </w:tabs>
              <w:rPr>
                <w:sz w:val="22"/>
              </w:rPr>
            </w:pPr>
            <w:r>
              <w:rPr>
                <w:sz w:val="22"/>
              </w:rPr>
              <w:t>C</w:t>
            </w:r>
            <w:r>
              <w:rPr>
                <w:rFonts w:hint="eastAsia"/>
                <w:sz w:val="22"/>
              </w:rPr>
              <w:t>．不满情绪</w:t>
            </w:r>
          </w:p>
        </w:tc>
        <w:tc>
          <w:tcPr>
            <w:tcW w:w="1701" w:type="dxa"/>
            <w:vAlign w:val="center"/>
          </w:tcPr>
          <w:p>
            <w:pPr>
              <w:tabs>
                <w:tab w:val="left" w:pos="2127"/>
                <w:tab w:val="left" w:pos="4111"/>
                <w:tab w:val="left" w:pos="6096"/>
              </w:tabs>
              <w:rPr>
                <w:sz w:val="22"/>
              </w:rPr>
            </w:pPr>
            <w:r>
              <w:rPr>
                <w:sz w:val="22"/>
              </w:rPr>
              <w:t>D</w:t>
            </w:r>
            <w:r>
              <w:rPr>
                <w:rFonts w:hint="eastAsia"/>
                <w:sz w:val="22"/>
              </w:rPr>
              <w:t>．小道消息</w:t>
            </w:r>
          </w:p>
        </w:tc>
        <w:tc>
          <w:tcPr>
            <w:tcW w:w="706"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22"/>
              </w:numPr>
              <w:ind w:left="0" w:firstLine="0"/>
              <w:rPr>
                <w:sz w:val="22"/>
              </w:rPr>
            </w:pPr>
          </w:p>
        </w:tc>
        <w:tc>
          <w:tcPr>
            <w:tcW w:w="5671" w:type="dxa"/>
            <w:vAlign w:val="center"/>
          </w:tcPr>
          <w:p>
            <w:pPr>
              <w:tabs>
                <w:tab w:val="left" w:pos="2127"/>
                <w:tab w:val="left" w:pos="4111"/>
                <w:tab w:val="left" w:pos="6096"/>
              </w:tabs>
              <w:rPr>
                <w:sz w:val="22"/>
              </w:rPr>
            </w:pPr>
            <w:r>
              <w:rPr>
                <w:rFonts w:hint="eastAsia"/>
                <w:sz w:val="22"/>
              </w:rPr>
              <w:t>出租汽车驾驶员</w:t>
            </w:r>
            <w:r>
              <w:rPr>
                <w:sz w:val="22"/>
              </w:rPr>
              <w:t>(    )</w:t>
            </w:r>
            <w:r>
              <w:rPr>
                <w:rFonts w:hint="eastAsia"/>
                <w:sz w:val="22"/>
              </w:rPr>
              <w:t>直接关系到城市的文明形象和社会风气。</w:t>
            </w:r>
          </w:p>
        </w:tc>
        <w:tc>
          <w:tcPr>
            <w:tcW w:w="1703" w:type="dxa"/>
            <w:vAlign w:val="center"/>
          </w:tcPr>
          <w:p>
            <w:pPr>
              <w:tabs>
                <w:tab w:val="left" w:pos="2127"/>
                <w:tab w:val="left" w:pos="4111"/>
                <w:tab w:val="left" w:pos="6096"/>
              </w:tabs>
              <w:rPr>
                <w:sz w:val="22"/>
              </w:rPr>
            </w:pPr>
            <w:r>
              <w:rPr>
                <w:sz w:val="22"/>
              </w:rPr>
              <w:t>A</w:t>
            </w:r>
            <w:r>
              <w:rPr>
                <w:rFonts w:hint="eastAsia"/>
                <w:sz w:val="22"/>
              </w:rPr>
              <w:t>．职业道德水平</w:t>
            </w:r>
          </w:p>
        </w:tc>
        <w:tc>
          <w:tcPr>
            <w:tcW w:w="1701" w:type="dxa"/>
            <w:vAlign w:val="center"/>
          </w:tcPr>
          <w:p>
            <w:pPr>
              <w:tabs>
                <w:tab w:val="left" w:pos="2127"/>
                <w:tab w:val="left" w:pos="4111"/>
                <w:tab w:val="left" w:pos="6096"/>
              </w:tabs>
              <w:rPr>
                <w:sz w:val="22"/>
              </w:rPr>
            </w:pPr>
            <w:r>
              <w:rPr>
                <w:sz w:val="22"/>
              </w:rPr>
              <w:t>B</w:t>
            </w:r>
            <w:r>
              <w:rPr>
                <w:rFonts w:hint="eastAsia"/>
                <w:sz w:val="22"/>
              </w:rPr>
              <w:t>．服务单位</w:t>
            </w:r>
          </w:p>
        </w:tc>
        <w:tc>
          <w:tcPr>
            <w:tcW w:w="1701" w:type="dxa"/>
            <w:vAlign w:val="center"/>
          </w:tcPr>
          <w:p>
            <w:pPr>
              <w:tabs>
                <w:tab w:val="left" w:pos="2127"/>
                <w:tab w:val="left" w:pos="4111"/>
                <w:tab w:val="left" w:pos="6096"/>
              </w:tabs>
              <w:rPr>
                <w:sz w:val="22"/>
              </w:rPr>
            </w:pPr>
            <w:r>
              <w:rPr>
                <w:sz w:val="22"/>
              </w:rPr>
              <w:t>C</w:t>
            </w:r>
            <w:r>
              <w:rPr>
                <w:rFonts w:hint="eastAsia"/>
                <w:sz w:val="22"/>
              </w:rPr>
              <w:t>．教育程度</w:t>
            </w:r>
          </w:p>
        </w:tc>
        <w:tc>
          <w:tcPr>
            <w:tcW w:w="1701" w:type="dxa"/>
            <w:vAlign w:val="center"/>
          </w:tcPr>
          <w:p>
            <w:pPr>
              <w:tabs>
                <w:tab w:val="left" w:pos="2127"/>
                <w:tab w:val="left" w:pos="4111"/>
                <w:tab w:val="left" w:pos="6096"/>
              </w:tabs>
              <w:rPr>
                <w:sz w:val="22"/>
              </w:rPr>
            </w:pPr>
            <w:r>
              <w:rPr>
                <w:sz w:val="22"/>
              </w:rPr>
              <w:t>D</w:t>
            </w:r>
            <w:r>
              <w:rPr>
                <w:rFonts w:hint="eastAsia"/>
                <w:sz w:val="22"/>
              </w:rPr>
              <w:t>．从业经历</w:t>
            </w:r>
          </w:p>
        </w:tc>
        <w:tc>
          <w:tcPr>
            <w:tcW w:w="706"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22"/>
              </w:numPr>
              <w:ind w:left="0" w:firstLine="0"/>
              <w:rPr>
                <w:sz w:val="22"/>
              </w:rPr>
            </w:pPr>
          </w:p>
        </w:tc>
        <w:tc>
          <w:tcPr>
            <w:tcW w:w="5671" w:type="dxa"/>
            <w:vAlign w:val="center"/>
          </w:tcPr>
          <w:p>
            <w:pPr>
              <w:tabs>
                <w:tab w:val="left" w:pos="2127"/>
                <w:tab w:val="left" w:pos="4111"/>
                <w:tab w:val="left" w:pos="6096"/>
              </w:tabs>
              <w:rPr>
                <w:sz w:val="22"/>
              </w:rPr>
            </w:pPr>
            <w:r>
              <w:rPr>
                <w:rFonts w:hint="eastAsia"/>
                <w:sz w:val="22"/>
              </w:rPr>
              <w:t>从长远看，出租汽车驾驶员承担社会责任与获得经济效益之间的关系是（）。</w:t>
            </w:r>
          </w:p>
        </w:tc>
        <w:tc>
          <w:tcPr>
            <w:tcW w:w="1703" w:type="dxa"/>
            <w:vAlign w:val="center"/>
          </w:tcPr>
          <w:p>
            <w:pPr>
              <w:tabs>
                <w:tab w:val="left" w:pos="2127"/>
                <w:tab w:val="left" w:pos="4111"/>
                <w:tab w:val="left" w:pos="6096"/>
              </w:tabs>
              <w:rPr>
                <w:sz w:val="22"/>
              </w:rPr>
            </w:pPr>
            <w:r>
              <w:rPr>
                <w:sz w:val="22"/>
              </w:rPr>
              <w:t>A</w:t>
            </w:r>
            <w:r>
              <w:rPr>
                <w:rFonts w:hint="eastAsia"/>
                <w:sz w:val="22"/>
              </w:rPr>
              <w:t>．相辅相成</w:t>
            </w:r>
          </w:p>
        </w:tc>
        <w:tc>
          <w:tcPr>
            <w:tcW w:w="1701" w:type="dxa"/>
            <w:vAlign w:val="center"/>
          </w:tcPr>
          <w:p>
            <w:pPr>
              <w:tabs>
                <w:tab w:val="left" w:pos="2127"/>
                <w:tab w:val="left" w:pos="4111"/>
                <w:tab w:val="left" w:pos="6096"/>
              </w:tabs>
              <w:rPr>
                <w:sz w:val="22"/>
              </w:rPr>
            </w:pPr>
            <w:r>
              <w:rPr>
                <w:sz w:val="22"/>
              </w:rPr>
              <w:t>B</w:t>
            </w:r>
            <w:r>
              <w:rPr>
                <w:rFonts w:hint="eastAsia"/>
                <w:sz w:val="22"/>
              </w:rPr>
              <w:t>．背道而驰</w:t>
            </w:r>
          </w:p>
        </w:tc>
        <w:tc>
          <w:tcPr>
            <w:tcW w:w="1701" w:type="dxa"/>
            <w:vAlign w:val="center"/>
          </w:tcPr>
          <w:p>
            <w:pPr>
              <w:tabs>
                <w:tab w:val="left" w:pos="2127"/>
                <w:tab w:val="left" w:pos="4111"/>
                <w:tab w:val="left" w:pos="6096"/>
              </w:tabs>
              <w:rPr>
                <w:sz w:val="22"/>
              </w:rPr>
            </w:pPr>
            <w:r>
              <w:rPr>
                <w:sz w:val="22"/>
              </w:rPr>
              <w:t>C</w:t>
            </w:r>
            <w:r>
              <w:rPr>
                <w:rFonts w:hint="eastAsia"/>
                <w:sz w:val="22"/>
              </w:rPr>
              <w:t>．不成比例</w:t>
            </w:r>
          </w:p>
        </w:tc>
        <w:tc>
          <w:tcPr>
            <w:tcW w:w="1701" w:type="dxa"/>
            <w:vAlign w:val="center"/>
          </w:tcPr>
          <w:p>
            <w:pPr>
              <w:tabs>
                <w:tab w:val="left" w:pos="2127"/>
                <w:tab w:val="left" w:pos="4111"/>
                <w:tab w:val="left" w:pos="6096"/>
              </w:tabs>
              <w:rPr>
                <w:sz w:val="22"/>
              </w:rPr>
            </w:pPr>
            <w:r>
              <w:rPr>
                <w:sz w:val="22"/>
              </w:rPr>
              <w:t>D</w:t>
            </w:r>
            <w:r>
              <w:rPr>
                <w:rFonts w:hint="eastAsia"/>
                <w:sz w:val="22"/>
              </w:rPr>
              <w:t>．此消彼长</w:t>
            </w:r>
          </w:p>
        </w:tc>
        <w:tc>
          <w:tcPr>
            <w:tcW w:w="706"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22"/>
              </w:numPr>
              <w:ind w:left="0" w:firstLine="0"/>
              <w:rPr>
                <w:sz w:val="22"/>
              </w:rPr>
            </w:pPr>
          </w:p>
        </w:tc>
        <w:tc>
          <w:tcPr>
            <w:tcW w:w="5671" w:type="dxa"/>
            <w:vAlign w:val="center"/>
          </w:tcPr>
          <w:p>
            <w:pPr>
              <w:tabs>
                <w:tab w:val="left" w:pos="2127"/>
                <w:tab w:val="left" w:pos="4111"/>
                <w:tab w:val="left" w:pos="6096"/>
              </w:tabs>
              <w:rPr>
                <w:sz w:val="22"/>
              </w:rPr>
            </w:pPr>
            <w:r>
              <w:rPr>
                <w:rFonts w:hint="eastAsia"/>
                <w:sz w:val="22"/>
              </w:rPr>
              <w:t>小张在出租汽车运营中始终把乘客的生命财产安全放在第一位，安全驾驶、文明行车。他的行为（）。</w:t>
            </w:r>
          </w:p>
        </w:tc>
        <w:tc>
          <w:tcPr>
            <w:tcW w:w="1703" w:type="dxa"/>
            <w:vAlign w:val="center"/>
          </w:tcPr>
          <w:p>
            <w:pPr>
              <w:tabs>
                <w:tab w:val="left" w:pos="2127"/>
                <w:tab w:val="left" w:pos="4111"/>
                <w:tab w:val="left" w:pos="6096"/>
              </w:tabs>
              <w:rPr>
                <w:sz w:val="22"/>
              </w:rPr>
            </w:pPr>
            <w:r>
              <w:rPr>
                <w:sz w:val="22"/>
              </w:rPr>
              <w:t>A</w:t>
            </w:r>
            <w:r>
              <w:rPr>
                <w:rFonts w:hint="eastAsia"/>
                <w:sz w:val="22"/>
              </w:rPr>
              <w:t>．符合社会责任要求</w:t>
            </w:r>
          </w:p>
        </w:tc>
        <w:tc>
          <w:tcPr>
            <w:tcW w:w="1701" w:type="dxa"/>
            <w:vAlign w:val="center"/>
          </w:tcPr>
          <w:p>
            <w:pPr>
              <w:tabs>
                <w:tab w:val="left" w:pos="2127"/>
                <w:tab w:val="left" w:pos="4111"/>
                <w:tab w:val="left" w:pos="6096"/>
              </w:tabs>
              <w:rPr>
                <w:sz w:val="22"/>
              </w:rPr>
            </w:pPr>
            <w:r>
              <w:rPr>
                <w:sz w:val="22"/>
              </w:rPr>
              <w:t>B</w:t>
            </w:r>
            <w:r>
              <w:rPr>
                <w:rFonts w:hint="eastAsia"/>
                <w:sz w:val="22"/>
              </w:rPr>
              <w:t>．符合快捷到达要求</w:t>
            </w:r>
          </w:p>
        </w:tc>
        <w:tc>
          <w:tcPr>
            <w:tcW w:w="1701" w:type="dxa"/>
            <w:vAlign w:val="center"/>
          </w:tcPr>
          <w:p>
            <w:pPr>
              <w:tabs>
                <w:tab w:val="left" w:pos="2127"/>
                <w:tab w:val="left" w:pos="4111"/>
                <w:tab w:val="left" w:pos="6096"/>
              </w:tabs>
              <w:rPr>
                <w:sz w:val="22"/>
              </w:rPr>
            </w:pPr>
            <w:r>
              <w:rPr>
                <w:sz w:val="22"/>
              </w:rPr>
              <w:t>C</w:t>
            </w:r>
            <w:r>
              <w:rPr>
                <w:rFonts w:hint="eastAsia"/>
                <w:sz w:val="22"/>
              </w:rPr>
              <w:t>．符合乘客的特殊需求</w:t>
            </w:r>
          </w:p>
        </w:tc>
        <w:tc>
          <w:tcPr>
            <w:tcW w:w="1701" w:type="dxa"/>
            <w:vAlign w:val="center"/>
          </w:tcPr>
          <w:p>
            <w:pPr>
              <w:tabs>
                <w:tab w:val="left" w:pos="2127"/>
                <w:tab w:val="left" w:pos="4111"/>
                <w:tab w:val="left" w:pos="6096"/>
              </w:tabs>
              <w:rPr>
                <w:sz w:val="22"/>
              </w:rPr>
            </w:pPr>
            <w:r>
              <w:rPr>
                <w:sz w:val="22"/>
              </w:rPr>
              <w:t>D</w:t>
            </w:r>
            <w:r>
              <w:rPr>
                <w:rFonts w:hint="eastAsia"/>
                <w:sz w:val="22"/>
              </w:rPr>
              <w:t>．符合拒载的要求</w:t>
            </w:r>
          </w:p>
        </w:tc>
        <w:tc>
          <w:tcPr>
            <w:tcW w:w="706"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rPr>
                <w:sz w:val="22"/>
              </w:rPr>
            </w:pPr>
            <w:bookmarkStart w:id="46" w:name="_Toc341358757"/>
            <w:bookmarkStart w:id="47" w:name="_Toc380587078"/>
          </w:p>
        </w:tc>
        <w:tc>
          <w:tcPr>
            <w:tcW w:w="567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    )</w:t>
            </w:r>
            <w:r>
              <w:rPr>
                <w:rFonts w:hint="eastAsia"/>
                <w:sz w:val="22"/>
              </w:rPr>
              <w:t>和法律是维护社会秩序稳定的两种重要手段。</w:t>
            </w:r>
          </w:p>
        </w:tc>
        <w:tc>
          <w:tcPr>
            <w:tcW w:w="1703"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．帮扶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．教育</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．制度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．道德</w:t>
            </w:r>
          </w:p>
        </w:tc>
        <w:tc>
          <w:tcPr>
            <w:tcW w:w="706"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爱岗敬业是出租汽车驾驶员</w:t>
            </w:r>
            <w:r>
              <w:rPr>
                <w:sz w:val="22"/>
              </w:rPr>
              <w:t>(    )</w:t>
            </w:r>
            <w:r>
              <w:rPr>
                <w:rFonts w:hint="eastAsia"/>
                <w:sz w:val="22"/>
              </w:rPr>
              <w:t>的前提。</w:t>
            </w:r>
          </w:p>
        </w:tc>
        <w:tc>
          <w:tcPr>
            <w:tcW w:w="1703"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．优质服务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．继续从业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．获得荣誉</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．提高收入</w:t>
            </w:r>
          </w:p>
        </w:tc>
        <w:tc>
          <w:tcPr>
            <w:tcW w:w="706"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出租汽车驾驶员应以</w:t>
            </w:r>
            <w:r>
              <w:rPr>
                <w:sz w:val="22"/>
              </w:rPr>
              <w:t>(    )</w:t>
            </w:r>
            <w:r>
              <w:rPr>
                <w:rFonts w:hint="eastAsia"/>
                <w:sz w:val="22"/>
              </w:rPr>
              <w:t>赢得乘客尊重，满足社会需求。</w:t>
            </w:r>
          </w:p>
        </w:tc>
        <w:tc>
          <w:tcPr>
            <w:tcW w:w="1703"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．良好的服务态度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．牺牲部分应得利益</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．尽可能快的运送速度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．无条件满足乘客</w:t>
            </w:r>
          </w:p>
        </w:tc>
        <w:tc>
          <w:tcPr>
            <w:tcW w:w="706"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出租汽车驾驶员应自觉遵守法律法规和服务规范，牢固树立</w:t>
            </w:r>
            <w:r>
              <w:rPr>
                <w:sz w:val="22"/>
              </w:rPr>
              <w:t>(    )</w:t>
            </w:r>
            <w:r>
              <w:rPr>
                <w:rFonts w:hint="eastAsia"/>
                <w:sz w:val="22"/>
              </w:rPr>
              <w:t>的观念。</w:t>
            </w:r>
          </w:p>
        </w:tc>
        <w:tc>
          <w:tcPr>
            <w:tcW w:w="1703"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．经济效益第一</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．安全运营，优质服务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．安全运营与经济利益并重</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．效率至上，快速运送</w:t>
            </w:r>
          </w:p>
        </w:tc>
        <w:tc>
          <w:tcPr>
            <w:tcW w:w="706"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文明行车要求出租汽车驾驶员做到“礼让三先”，“礼让三先”不包括</w:t>
            </w:r>
            <w:r>
              <w:rPr>
                <w:sz w:val="22"/>
              </w:rPr>
              <w:t>(    )</w:t>
            </w:r>
            <w:r>
              <w:rPr>
                <w:rFonts w:hint="eastAsia"/>
                <w:sz w:val="22"/>
              </w:rPr>
              <w:t>。</w:t>
            </w:r>
          </w:p>
        </w:tc>
        <w:tc>
          <w:tcPr>
            <w:tcW w:w="1703"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．先让</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．先慢</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．先停</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．先行</w:t>
            </w:r>
          </w:p>
        </w:tc>
        <w:tc>
          <w:tcPr>
            <w:tcW w:w="706"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出租汽车驾驶员文明驾驶行为不包括（）。</w:t>
            </w:r>
          </w:p>
        </w:tc>
        <w:tc>
          <w:tcPr>
            <w:tcW w:w="1703"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．宁停三分，不抢一秒</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．礼让行人，安全为上</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．礼让三先</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．盛气凌人，赌气开车</w:t>
            </w:r>
          </w:p>
        </w:tc>
        <w:tc>
          <w:tcPr>
            <w:tcW w:w="706"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bookmarkEnd w:id="42"/>
          <w:bookmarkEnd w:id="46"/>
          <w:bookmarkEnd w:id="47"/>
        </w:tc>
      </w:tr>
    </w:tbl>
    <w:p>
      <w:pPr>
        <w:tabs>
          <w:tab w:val="left" w:pos="2127"/>
          <w:tab w:val="left" w:pos="4111"/>
          <w:tab w:val="left" w:pos="6096"/>
        </w:tabs>
        <w:ind w:firstLine="440" w:firstLineChars="200"/>
        <w:rPr>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0"/>
        <w:rPr>
          <w:b/>
          <w:bCs/>
          <w:kern w:val="0"/>
          <w:sz w:val="22"/>
        </w:rPr>
      </w:pPr>
      <w:bookmarkStart w:id="48" w:name="_Toc487121138"/>
      <w:bookmarkStart w:id="49" w:name="_Toc380587124"/>
      <w:r>
        <w:rPr>
          <w:rFonts w:hint="eastAsia"/>
          <w:b/>
          <w:bCs/>
          <w:kern w:val="0"/>
          <w:sz w:val="22"/>
        </w:rPr>
        <w:t>第五部分  其他相关知识（</w:t>
      </w:r>
      <w:r>
        <w:rPr>
          <w:b/>
          <w:bCs/>
          <w:kern w:val="0"/>
          <w:sz w:val="22"/>
        </w:rPr>
        <w:t>50</w:t>
      </w:r>
      <w:r>
        <w:rPr>
          <w:rFonts w:hint="eastAsia"/>
          <w:b/>
          <w:bCs/>
          <w:kern w:val="0"/>
          <w:sz w:val="22"/>
        </w:rPr>
        <w:t>题）</w:t>
      </w:r>
      <w:bookmarkEnd w:id="48"/>
    </w:p>
    <w:p>
      <w:pPr>
        <w:widowControl/>
        <w:jc w:val="center"/>
        <w:outlineLvl w:val="1"/>
        <w:rPr>
          <w:b/>
          <w:kern w:val="0"/>
          <w:sz w:val="22"/>
        </w:rPr>
      </w:pPr>
      <w:bookmarkStart w:id="50" w:name="_Toc487121139"/>
      <w:r>
        <w:rPr>
          <w:b/>
          <w:kern w:val="0"/>
          <w:sz w:val="22"/>
        </w:rPr>
        <w:t>1.</w:t>
      </w:r>
      <w:bookmarkEnd w:id="49"/>
      <w:bookmarkStart w:id="51" w:name="_Toc380587125"/>
      <w:r>
        <w:rPr>
          <w:rFonts w:hint="eastAsia"/>
          <w:b/>
          <w:kern w:val="0"/>
          <w:sz w:val="22"/>
        </w:rPr>
        <w:t>运价与计程计价设备使用知识（</w:t>
      </w:r>
      <w:r>
        <w:rPr>
          <w:b/>
          <w:kern w:val="0"/>
          <w:sz w:val="22"/>
        </w:rPr>
        <w:t>16</w:t>
      </w:r>
      <w:r>
        <w:rPr>
          <w:rFonts w:hint="eastAsia"/>
          <w:b/>
          <w:kern w:val="0"/>
          <w:sz w:val="22"/>
        </w:rPr>
        <w:t>题）</w:t>
      </w:r>
      <w:bookmarkEnd w:id="50"/>
    </w:p>
    <w:bookmarkEnd w:id="51"/>
    <w:p>
      <w:pPr>
        <w:widowControl/>
        <w:ind w:firstLine="442" w:firstLineChars="200"/>
        <w:jc w:val="left"/>
        <w:outlineLvl w:val="2"/>
        <w:rPr>
          <w:b/>
          <w:kern w:val="0"/>
          <w:sz w:val="22"/>
        </w:rPr>
      </w:pPr>
      <w:bookmarkStart w:id="52" w:name="_Toc487121140"/>
      <w:r>
        <w:rPr>
          <w:rFonts w:hint="eastAsia"/>
          <w:b/>
          <w:kern w:val="0"/>
          <w:sz w:val="22"/>
        </w:rPr>
        <w:t>一、判断题（</w:t>
      </w:r>
      <w:r>
        <w:rPr>
          <w:b/>
          <w:kern w:val="0"/>
          <w:sz w:val="22"/>
        </w:rPr>
        <w:t>12</w:t>
      </w:r>
      <w:r>
        <w:rPr>
          <w:rFonts w:hint="eastAsia"/>
          <w:b/>
          <w:kern w:val="0"/>
          <w:sz w:val="22"/>
        </w:rPr>
        <w:t>题）</w:t>
      </w:r>
      <w:bookmarkEnd w:id="52"/>
    </w:p>
    <w:tbl>
      <w:tblPr>
        <w:tblStyle w:val="8"/>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247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tcPr>
          <w:p>
            <w:pPr>
              <w:widowControl/>
              <w:ind w:left="420" w:hanging="420"/>
              <w:rPr>
                <w:kern w:val="0"/>
                <w:sz w:val="22"/>
              </w:rPr>
            </w:pPr>
            <w:r>
              <w:rPr>
                <w:rFonts w:hint="eastAsia"/>
                <w:kern w:val="0"/>
                <w:sz w:val="22"/>
              </w:rPr>
              <w:t>序号</w:t>
            </w:r>
          </w:p>
        </w:tc>
        <w:tc>
          <w:tcPr>
            <w:tcW w:w="12471" w:type="dxa"/>
            <w:tcBorders>
              <w:top w:val="single" w:color="auto" w:sz="4" w:space="0"/>
              <w:left w:val="single" w:color="auto" w:sz="4" w:space="0"/>
              <w:bottom w:val="single" w:color="auto" w:sz="4" w:space="0"/>
              <w:right w:val="single" w:color="auto" w:sz="4" w:space="0"/>
            </w:tcBorders>
          </w:tcPr>
          <w:p>
            <w:pPr>
              <w:widowControl/>
              <w:rPr>
                <w:kern w:val="0"/>
                <w:sz w:val="22"/>
              </w:rPr>
            </w:pPr>
            <w:r>
              <w:rPr>
                <w:rFonts w:hint="eastAsia"/>
                <w:kern w:val="0"/>
                <w:sz w:val="22"/>
              </w:rPr>
              <w:t>题干</w:t>
            </w:r>
          </w:p>
        </w:tc>
        <w:tc>
          <w:tcPr>
            <w:tcW w:w="708" w:type="dxa"/>
            <w:tcBorders>
              <w:top w:val="single" w:color="auto" w:sz="4" w:space="0"/>
              <w:left w:val="single" w:color="auto" w:sz="4" w:space="0"/>
              <w:bottom w:val="single" w:color="auto" w:sz="4" w:space="0"/>
              <w:right w:val="single" w:color="auto" w:sz="4" w:space="0"/>
            </w:tcBorders>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巡游车和网约车运价均实行政府定价或政府指导价，出租汽车驾驶员必须遵照执行。</w:t>
            </w:r>
          </w:p>
        </w:tc>
        <w:tc>
          <w:tcPr>
            <w:tcW w:w="708" w:type="dxa"/>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巡游车和网约车均应当依法经营、诚实守信、市场定价、优质服务。</w:t>
            </w:r>
          </w:p>
        </w:tc>
        <w:tc>
          <w:tcPr>
            <w:tcW w:w="708" w:type="dxa"/>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巡游车和网约车均应当配置统一的标志顶灯和计程计价设备。</w:t>
            </w:r>
          </w:p>
        </w:tc>
        <w:tc>
          <w:tcPr>
            <w:tcW w:w="708" w:type="dxa"/>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tcPr>
          <w:p>
            <w:pPr>
              <w:widowControl/>
              <w:numPr>
                <w:ilvl w:val="0"/>
                <w:numId w:val="23"/>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巡游车运价实行政府定价或政府指导价，并依法纳入政府定价目录。</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tcPr>
          <w:p>
            <w:pPr>
              <w:pStyle w:val="12"/>
              <w:widowControl/>
              <w:numPr>
                <w:ilvl w:val="0"/>
                <w:numId w:val="23"/>
              </w:numPr>
              <w:ind w:firstLineChars="0"/>
              <w:rPr>
                <w:rFonts w:ascii="Times New Roman" w:hAnsi="Times New Roman"/>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r>
              <w:rPr>
                <w:rFonts w:hint="eastAsia"/>
                <w:color w:val="000000"/>
                <w:kern w:val="0"/>
                <w:sz w:val="22"/>
              </w:rPr>
              <w:t>巡游车计程计价设备显示的车费已经包含车辆通行费，不得向乘客另外收取。</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出租汽车驾驶员在本区域内运营过程中，可以依据燃油价格等因素与乘客协议确定车费。</w:t>
            </w:r>
          </w:p>
        </w:tc>
        <w:tc>
          <w:tcPr>
            <w:tcW w:w="708" w:type="dxa"/>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出租汽车时距并计是指载客营运时按照行驶时间和里程同时计费的方式。</w:t>
            </w:r>
          </w:p>
        </w:tc>
        <w:tc>
          <w:tcPr>
            <w:tcW w:w="708" w:type="dxa"/>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tcPr>
          <w:p>
            <w:pPr>
              <w:pStyle w:val="12"/>
              <w:widowControl/>
              <w:numPr>
                <w:ilvl w:val="0"/>
                <w:numId w:val="23"/>
              </w:numPr>
              <w:ind w:firstLineChars="0"/>
              <w:rPr>
                <w:rFonts w:ascii="Times New Roman" w:hAnsi="Times New Roman"/>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出租汽车驾驶员应当按照规定使用计程计价设备，执行收费标准并主动出具有效车费票据。</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网约车运价一律实行市场调节价。</w:t>
            </w:r>
          </w:p>
        </w:tc>
        <w:tc>
          <w:tcPr>
            <w:tcW w:w="708" w:type="dxa"/>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网约车运价实行政府定价，城市人民政府认为有必要实行政府指导价的除外。</w:t>
            </w:r>
          </w:p>
        </w:tc>
        <w:tc>
          <w:tcPr>
            <w:tcW w:w="708" w:type="dxa"/>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tcPr>
          <w:p>
            <w:pPr>
              <w:pStyle w:val="12"/>
              <w:widowControl/>
              <w:numPr>
                <w:ilvl w:val="0"/>
                <w:numId w:val="23"/>
              </w:numPr>
              <w:ind w:firstLineChars="0"/>
              <w:rPr>
                <w:rFonts w:ascii="Times New Roman" w:hAnsi="Times New Roman"/>
                <w:kern w:val="0"/>
                <w:sz w:val="22"/>
              </w:rPr>
            </w:pPr>
            <w:bookmarkStart w:id="53" w:name="_Toc380587126"/>
          </w:p>
        </w:tc>
        <w:tc>
          <w:tcPr>
            <w:tcW w:w="12471"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网约车平台公司应当按照规定确定计程计价方式，不得有不正当价格行为。</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tcPr>
          <w:p>
            <w:pPr>
              <w:pStyle w:val="12"/>
              <w:widowControl/>
              <w:numPr>
                <w:ilvl w:val="0"/>
                <w:numId w:val="23"/>
              </w:numPr>
              <w:ind w:firstLineChars="0"/>
              <w:rPr>
                <w:rFonts w:ascii="Times New Roman" w:hAnsi="Times New Roman"/>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网约车实行市场调节价，不需要向乘客提供相应的出租汽车发票。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错误</w:t>
            </w:r>
          </w:p>
        </w:tc>
      </w:tr>
      <w:bookmarkEnd w:id="53"/>
    </w:tbl>
    <w:p>
      <w:pPr>
        <w:widowControl/>
        <w:ind w:firstLine="442" w:firstLineChars="200"/>
        <w:jc w:val="left"/>
        <w:outlineLvl w:val="2"/>
        <w:rPr>
          <w:b/>
          <w:kern w:val="0"/>
          <w:sz w:val="22"/>
        </w:rPr>
      </w:pPr>
      <w:bookmarkStart w:id="54" w:name="_Toc487121141"/>
      <w:r>
        <w:rPr>
          <w:rFonts w:hint="eastAsia"/>
          <w:b/>
          <w:kern w:val="0"/>
          <w:sz w:val="22"/>
        </w:rPr>
        <w:t>二、单项选择题（</w:t>
      </w:r>
      <w:r>
        <w:rPr>
          <w:b/>
          <w:kern w:val="0"/>
          <w:sz w:val="22"/>
        </w:rPr>
        <w:t>4</w:t>
      </w:r>
      <w:r>
        <w:rPr>
          <w:rFonts w:hint="eastAsia"/>
          <w:b/>
          <w:kern w:val="0"/>
          <w:sz w:val="22"/>
        </w:rPr>
        <w:t>题）</w:t>
      </w:r>
      <w:bookmarkEnd w:id="54"/>
    </w:p>
    <w:tbl>
      <w:tblPr>
        <w:tblStyle w:val="8"/>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spacing w:line="240" w:lineRule="exact"/>
              <w:jc w:val="center"/>
              <w:rPr>
                <w:sz w:val="22"/>
              </w:rPr>
            </w:pPr>
            <w:r>
              <w:rPr>
                <w:rFonts w:hint="eastAsia"/>
                <w:sz w:val="22"/>
              </w:rPr>
              <w:t>序号</w:t>
            </w:r>
          </w:p>
        </w:tc>
        <w:tc>
          <w:tcPr>
            <w:tcW w:w="5669" w:type="dxa"/>
            <w:vAlign w:val="center"/>
          </w:tcPr>
          <w:p>
            <w:pPr>
              <w:tabs>
                <w:tab w:val="left" w:pos="2127"/>
                <w:tab w:val="left" w:pos="4111"/>
                <w:tab w:val="left" w:pos="6096"/>
              </w:tabs>
              <w:spacing w:line="240" w:lineRule="exact"/>
              <w:jc w:val="center"/>
              <w:rPr>
                <w:sz w:val="22"/>
              </w:rPr>
            </w:pPr>
            <w:r>
              <w:rPr>
                <w:rFonts w:hint="eastAsia"/>
                <w:sz w:val="22"/>
              </w:rPr>
              <w:t>题干</w:t>
            </w:r>
          </w:p>
        </w:tc>
        <w:tc>
          <w:tcPr>
            <w:tcW w:w="1701" w:type="dxa"/>
            <w:vAlign w:val="center"/>
          </w:tcPr>
          <w:p>
            <w:pPr>
              <w:tabs>
                <w:tab w:val="left" w:pos="2127"/>
                <w:tab w:val="left" w:pos="4111"/>
                <w:tab w:val="left" w:pos="6096"/>
              </w:tabs>
              <w:spacing w:line="240" w:lineRule="exact"/>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spacing w:line="240" w:lineRule="exact"/>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spacing w:line="240" w:lineRule="exact"/>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spacing w:line="240" w:lineRule="exact"/>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spacing w:line="240" w:lineRule="exact"/>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4"/>
              </w:numPr>
              <w:spacing w:line="240" w:lineRule="exact"/>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rFonts w:hint="eastAsia"/>
                <w:color w:val="000000"/>
                <w:sz w:val="22"/>
              </w:rPr>
              <w:t>出租汽车驾驶员在运营过程中，因车辆或驾驶员原因造成车辆停驶时，应（）计费。</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A</w:t>
            </w:r>
            <w:r>
              <w:rPr>
                <w:rFonts w:hint="eastAsia"/>
                <w:color w:val="000000"/>
                <w:sz w:val="22"/>
              </w:rPr>
              <w:t>．取消</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B</w:t>
            </w:r>
            <w:r>
              <w:rPr>
                <w:rFonts w:hint="eastAsia"/>
                <w:color w:val="000000"/>
                <w:sz w:val="22"/>
              </w:rPr>
              <w:t>．重新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C</w:t>
            </w:r>
            <w:r>
              <w:rPr>
                <w:rFonts w:hint="eastAsia"/>
                <w:color w:val="000000"/>
                <w:sz w:val="22"/>
              </w:rPr>
              <w:t>．终止</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D</w:t>
            </w:r>
            <w:r>
              <w:rPr>
                <w:rFonts w:hint="eastAsia"/>
                <w:color w:val="000000"/>
                <w:sz w:val="22"/>
              </w:rPr>
              <w:t>．暂停</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22"/>
              </w:rPr>
            </w:pPr>
            <w:r>
              <w:rPr>
                <w:color w:val="000000"/>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4"/>
              </w:numPr>
              <w:spacing w:line="240" w:lineRule="exact"/>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rFonts w:hint="eastAsia"/>
                <w:color w:val="000000"/>
                <w:sz w:val="22"/>
              </w:rPr>
              <w:t>运营结束后，出租汽车驾驶员应在允许停车路段按乘客目的地就近靠路边停车，并（）计费。</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A</w:t>
            </w:r>
            <w:r>
              <w:rPr>
                <w:rFonts w:hint="eastAsia"/>
                <w:color w:val="000000"/>
                <w:sz w:val="22"/>
              </w:rPr>
              <w:t>．取消</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B</w:t>
            </w:r>
            <w:r>
              <w:rPr>
                <w:rFonts w:hint="eastAsia"/>
                <w:color w:val="000000"/>
                <w:sz w:val="22"/>
              </w:rPr>
              <w:t>．重新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C</w:t>
            </w:r>
            <w:r>
              <w:rPr>
                <w:rFonts w:hint="eastAsia"/>
                <w:color w:val="000000"/>
                <w:sz w:val="22"/>
              </w:rPr>
              <w:t>．终止</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D</w:t>
            </w:r>
            <w:r>
              <w:rPr>
                <w:rFonts w:hint="eastAsia"/>
                <w:color w:val="000000"/>
                <w:sz w:val="22"/>
              </w:rPr>
              <w:t>．暂停</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22"/>
              </w:rPr>
            </w:pPr>
            <w:r>
              <w:rPr>
                <w:color w:val="000000"/>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4"/>
              </w:numPr>
              <w:spacing w:line="240" w:lineRule="exact"/>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rFonts w:hint="eastAsia"/>
                <w:color w:val="000000"/>
                <w:sz w:val="22"/>
              </w:rPr>
              <w:t>巡游车计程计价设备应按质量技术监督部门的要求进行（）。</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A</w:t>
            </w:r>
            <w:r>
              <w:rPr>
                <w:rFonts w:hint="eastAsia"/>
                <w:color w:val="000000"/>
                <w:sz w:val="22"/>
              </w:rPr>
              <w:t>．定期检定</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B</w:t>
            </w:r>
            <w:r>
              <w:rPr>
                <w:rFonts w:hint="eastAsia"/>
                <w:color w:val="000000"/>
                <w:sz w:val="22"/>
              </w:rPr>
              <w:t>．不定期检定</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C</w:t>
            </w:r>
            <w:r>
              <w:rPr>
                <w:rFonts w:hint="eastAsia"/>
                <w:color w:val="000000"/>
                <w:sz w:val="22"/>
              </w:rPr>
              <w:t>．定期更换</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D</w:t>
            </w:r>
            <w:r>
              <w:rPr>
                <w:rFonts w:hint="eastAsia"/>
                <w:color w:val="000000"/>
                <w:sz w:val="22"/>
              </w:rPr>
              <w:t>．定期维修</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4"/>
              </w:numPr>
              <w:spacing w:line="240" w:lineRule="exact"/>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rFonts w:hint="eastAsia"/>
                <w:color w:val="000000"/>
                <w:sz w:val="22"/>
              </w:rPr>
              <w:t>网约车运价实行（），当地政府认为有必要的可以实行政府指导价。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A</w:t>
            </w:r>
            <w:r>
              <w:rPr>
                <w:rFonts w:hint="eastAsia"/>
                <w:color w:val="000000"/>
                <w:sz w:val="22"/>
              </w:rPr>
              <w:t>．政府定价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B</w:t>
            </w:r>
            <w:r>
              <w:rPr>
                <w:rFonts w:hint="eastAsia"/>
                <w:color w:val="000000"/>
                <w:sz w:val="22"/>
              </w:rPr>
              <w:t>．行业协会定价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C</w:t>
            </w:r>
            <w:r>
              <w:rPr>
                <w:rFonts w:hint="eastAsia"/>
                <w:color w:val="000000"/>
                <w:sz w:val="22"/>
              </w:rPr>
              <w:t>．市场调节价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D</w:t>
            </w:r>
            <w:r>
              <w:rPr>
                <w:rFonts w:hint="eastAsia"/>
                <w:color w:val="000000"/>
                <w:sz w:val="22"/>
              </w:rPr>
              <w:t>．驾驶员与乘客协议价</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22"/>
              </w:rPr>
            </w:pPr>
            <w:r>
              <w:rPr>
                <w:color w:val="000000"/>
                <w:sz w:val="22"/>
              </w:rPr>
              <w:t>C</w:t>
            </w:r>
          </w:p>
        </w:tc>
      </w:tr>
    </w:tbl>
    <w:p>
      <w:pPr>
        <w:widowControl/>
        <w:jc w:val="center"/>
        <w:outlineLvl w:val="1"/>
        <w:rPr>
          <w:b/>
          <w:kern w:val="0"/>
          <w:sz w:val="22"/>
        </w:rPr>
        <w:sectPr>
          <w:pgSz w:w="16838" w:h="11906" w:orient="landscape"/>
          <w:pgMar w:top="1800" w:right="1440" w:bottom="1800" w:left="1440" w:header="851" w:footer="992" w:gutter="0"/>
          <w:cols w:space="720" w:num="1"/>
          <w:docGrid w:type="lines" w:linePitch="312" w:charSpace="0"/>
        </w:sectPr>
      </w:pPr>
      <w:bookmarkStart w:id="55" w:name="_Toc487121142"/>
    </w:p>
    <w:p>
      <w:pPr>
        <w:widowControl/>
        <w:jc w:val="center"/>
        <w:outlineLvl w:val="1"/>
        <w:rPr>
          <w:b/>
          <w:kern w:val="0"/>
          <w:sz w:val="22"/>
        </w:rPr>
      </w:pPr>
      <w:r>
        <w:rPr>
          <w:b/>
          <w:kern w:val="0"/>
          <w:sz w:val="22"/>
        </w:rPr>
        <w:t>2.</w:t>
      </w:r>
      <w:r>
        <w:rPr>
          <w:rFonts w:hint="eastAsia"/>
          <w:b/>
          <w:kern w:val="0"/>
          <w:sz w:val="22"/>
        </w:rPr>
        <w:t>节能与环保知识（</w:t>
      </w:r>
      <w:r>
        <w:rPr>
          <w:b/>
          <w:kern w:val="0"/>
          <w:sz w:val="22"/>
        </w:rPr>
        <w:t>10</w:t>
      </w:r>
      <w:r>
        <w:rPr>
          <w:rFonts w:hint="eastAsia"/>
          <w:b/>
          <w:kern w:val="0"/>
          <w:sz w:val="22"/>
        </w:rPr>
        <w:t>题）</w:t>
      </w:r>
      <w:bookmarkEnd w:id="55"/>
    </w:p>
    <w:p>
      <w:pPr>
        <w:widowControl/>
        <w:ind w:firstLine="442" w:firstLineChars="200"/>
        <w:jc w:val="left"/>
        <w:outlineLvl w:val="2"/>
        <w:rPr>
          <w:b/>
          <w:sz w:val="22"/>
        </w:rPr>
      </w:pPr>
      <w:bookmarkStart w:id="56" w:name="_Toc487121143"/>
      <w:r>
        <w:rPr>
          <w:rFonts w:hint="eastAsia"/>
          <w:b/>
          <w:sz w:val="22"/>
        </w:rPr>
        <w:t>一、判断题（</w:t>
      </w:r>
      <w:r>
        <w:rPr>
          <w:b/>
          <w:sz w:val="22"/>
        </w:rPr>
        <w:t>6</w:t>
      </w:r>
      <w:r>
        <w:rPr>
          <w:rFonts w:hint="eastAsia"/>
          <w:b/>
          <w:sz w:val="22"/>
        </w:rPr>
        <w:t>题）</w:t>
      </w:r>
      <w:bookmarkEnd w:id="56"/>
    </w:p>
    <w:tbl>
      <w:tblPr>
        <w:tblStyle w:val="8"/>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ind w:left="420" w:hanging="420"/>
              <w:rPr>
                <w:kern w:val="0"/>
                <w:sz w:val="22"/>
              </w:rPr>
            </w:pPr>
            <w:r>
              <w:rPr>
                <w:rFonts w:hint="eastAsia"/>
                <w:kern w:val="0"/>
                <w:sz w:val="22"/>
              </w:rPr>
              <w:t>序号</w:t>
            </w:r>
          </w:p>
        </w:tc>
        <w:tc>
          <w:tcPr>
            <w:tcW w:w="12474"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题干</w:t>
            </w:r>
          </w:p>
        </w:tc>
        <w:tc>
          <w:tcPr>
            <w:tcW w:w="709"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5"/>
              </w:numPr>
              <w:rPr>
                <w:kern w:val="0"/>
                <w:sz w:val="22"/>
              </w:rPr>
            </w:pPr>
          </w:p>
        </w:tc>
        <w:tc>
          <w:tcPr>
            <w:tcW w:w="12474" w:type="dxa"/>
          </w:tcPr>
          <w:p>
            <w:pPr>
              <w:rPr>
                <w:sz w:val="22"/>
              </w:rPr>
            </w:pPr>
            <w:r>
              <w:rPr>
                <w:rFonts w:hint="eastAsia"/>
                <w:sz w:val="22"/>
              </w:rPr>
              <w:t>空气滤清器太脏会阻碍空气畅通，从而减少燃油消耗。</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5"/>
              </w:numPr>
              <w:rPr>
                <w:kern w:val="0"/>
                <w:sz w:val="22"/>
              </w:rPr>
            </w:pPr>
          </w:p>
        </w:tc>
        <w:tc>
          <w:tcPr>
            <w:tcW w:w="12474" w:type="dxa"/>
          </w:tcPr>
          <w:p>
            <w:pPr>
              <w:rPr>
                <w:sz w:val="22"/>
              </w:rPr>
            </w:pPr>
            <w:r>
              <w:rPr>
                <w:rFonts w:hint="eastAsia"/>
                <w:sz w:val="22"/>
              </w:rPr>
              <w:t>当车速过高时，空气阻力明显增大，燃油消耗随着车速的增加而增加。因此，车速过高不利于节省燃油。</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5"/>
              </w:numPr>
              <w:rPr>
                <w:kern w:val="0"/>
                <w:sz w:val="22"/>
              </w:rPr>
            </w:pPr>
          </w:p>
        </w:tc>
        <w:tc>
          <w:tcPr>
            <w:tcW w:w="12474" w:type="dxa"/>
          </w:tcPr>
          <w:p>
            <w:pPr>
              <w:rPr>
                <w:sz w:val="22"/>
              </w:rPr>
            </w:pPr>
            <w:r>
              <w:rPr>
                <w:rFonts w:hint="eastAsia"/>
                <w:sz w:val="22"/>
              </w:rPr>
              <w:t>汽车在运行中，挡位的选择与换挡动作对燃油的消耗都有影响。</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5"/>
              </w:numPr>
              <w:rPr>
                <w:kern w:val="0"/>
                <w:sz w:val="22"/>
              </w:rPr>
            </w:pPr>
          </w:p>
        </w:tc>
        <w:tc>
          <w:tcPr>
            <w:tcW w:w="12474" w:type="dxa"/>
          </w:tcPr>
          <w:p>
            <w:pPr>
              <w:rPr>
                <w:sz w:val="22"/>
              </w:rPr>
            </w:pPr>
            <w:r>
              <w:rPr>
                <w:rFonts w:hint="eastAsia"/>
                <w:sz w:val="22"/>
              </w:rPr>
              <w:t>行车中，驾驶员感到动力不足时，可猛踩加速踏板，增强动力，防止频繁换挡，这样可以节约燃料。</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5"/>
              </w:numPr>
              <w:rPr>
                <w:kern w:val="0"/>
                <w:sz w:val="22"/>
              </w:rPr>
            </w:pPr>
          </w:p>
        </w:tc>
        <w:tc>
          <w:tcPr>
            <w:tcW w:w="12474" w:type="dxa"/>
          </w:tcPr>
          <w:p>
            <w:pPr>
              <w:rPr>
                <w:sz w:val="22"/>
              </w:rPr>
            </w:pPr>
            <w:r>
              <w:rPr>
                <w:rFonts w:hint="eastAsia"/>
                <w:sz w:val="22"/>
              </w:rPr>
              <w:t>不必要的加速、减速和停车都将增加废气排放。</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5"/>
              </w:numPr>
              <w:rPr>
                <w:kern w:val="0"/>
                <w:sz w:val="22"/>
              </w:rPr>
            </w:pPr>
          </w:p>
        </w:tc>
        <w:tc>
          <w:tcPr>
            <w:tcW w:w="12474" w:type="dxa"/>
          </w:tcPr>
          <w:p>
            <w:pPr>
              <w:rPr>
                <w:sz w:val="22"/>
              </w:rPr>
            </w:pPr>
            <w:r>
              <w:rPr>
                <w:rFonts w:hint="eastAsia"/>
                <w:sz w:val="22"/>
              </w:rPr>
              <w:t>较长时间停车时，应将发动机关闭，可以节约燃油消耗，减少汽车废气排放。</w:t>
            </w:r>
          </w:p>
        </w:tc>
        <w:tc>
          <w:tcPr>
            <w:tcW w:w="709" w:type="dxa"/>
          </w:tcPr>
          <w:p>
            <w:pPr>
              <w:rPr>
                <w:sz w:val="22"/>
              </w:rPr>
            </w:pPr>
            <w:r>
              <w:rPr>
                <w:rFonts w:hint="eastAsia"/>
                <w:sz w:val="22"/>
              </w:rPr>
              <w:t>正确</w:t>
            </w:r>
          </w:p>
        </w:tc>
      </w:tr>
    </w:tbl>
    <w:p>
      <w:pPr>
        <w:widowControl/>
        <w:ind w:firstLine="442" w:firstLineChars="200"/>
        <w:jc w:val="left"/>
        <w:rPr>
          <w:b/>
          <w:sz w:val="22"/>
        </w:rPr>
      </w:pPr>
      <w:bookmarkStart w:id="57" w:name="_Toc350950290"/>
    </w:p>
    <w:bookmarkEnd w:id="57"/>
    <w:p>
      <w:pPr>
        <w:widowControl/>
        <w:ind w:firstLine="442" w:firstLineChars="200"/>
        <w:jc w:val="left"/>
        <w:outlineLvl w:val="2"/>
        <w:rPr>
          <w:b/>
          <w:sz w:val="22"/>
        </w:rPr>
      </w:pPr>
      <w:bookmarkStart w:id="58" w:name="_Toc487121144"/>
      <w:r>
        <w:rPr>
          <w:rFonts w:hint="eastAsia"/>
          <w:b/>
          <w:sz w:val="22"/>
        </w:rPr>
        <w:t>二、</w:t>
      </w:r>
      <w:r>
        <w:rPr>
          <w:rFonts w:hint="eastAsia"/>
          <w:b/>
          <w:kern w:val="0"/>
          <w:sz w:val="22"/>
        </w:rPr>
        <w:t>单项</w:t>
      </w:r>
      <w:r>
        <w:rPr>
          <w:rFonts w:hint="eastAsia"/>
          <w:b/>
          <w:sz w:val="22"/>
        </w:rPr>
        <w:t>选择题（</w:t>
      </w:r>
      <w:r>
        <w:rPr>
          <w:b/>
          <w:sz w:val="22"/>
        </w:rPr>
        <w:t>4</w:t>
      </w:r>
      <w:r>
        <w:rPr>
          <w:rFonts w:hint="eastAsia"/>
          <w:b/>
          <w:sz w:val="22"/>
        </w:rPr>
        <w:t>题）</w:t>
      </w:r>
      <w:bookmarkEnd w:id="58"/>
    </w:p>
    <w:tbl>
      <w:tblPr>
        <w:tblStyle w:val="8"/>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jc w:val="center"/>
              <w:rPr>
                <w:sz w:val="22"/>
              </w:rPr>
            </w:pPr>
            <w:r>
              <w:rPr>
                <w:rFonts w:hint="eastAsia"/>
                <w:sz w:val="22"/>
              </w:rPr>
              <w:t>序号</w:t>
            </w:r>
          </w:p>
        </w:tc>
        <w:tc>
          <w:tcPr>
            <w:tcW w:w="5669" w:type="dxa"/>
            <w:vAlign w:val="center"/>
          </w:tcPr>
          <w:p>
            <w:pPr>
              <w:tabs>
                <w:tab w:val="left" w:pos="2127"/>
                <w:tab w:val="left" w:pos="4111"/>
                <w:tab w:val="left" w:pos="6096"/>
              </w:tabs>
              <w:jc w:val="center"/>
              <w:rPr>
                <w:sz w:val="22"/>
              </w:rPr>
            </w:pPr>
            <w:r>
              <w:rPr>
                <w:rFonts w:hint="eastAsia"/>
                <w:sz w:val="22"/>
              </w:rPr>
              <w:t>题干</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6"/>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下列哪种行为不会造成燃料浪费？（）</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．发动机怠速时踩踏加速踏板</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．发动机长时间空转</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．合理选择挡位行车</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．将冷却液温度保持在较低水平</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6"/>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一般情况下，经济车速是汽车最高设计车速的（）。</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w:t>
            </w:r>
            <w:r>
              <w:rPr>
                <w:color w:val="000000"/>
                <w:sz w:val="22"/>
              </w:rPr>
              <w:t>40%</w:t>
            </w:r>
            <w:r>
              <w:rPr>
                <w:rFonts w:hint="eastAsia"/>
                <w:color w:val="000000"/>
                <w:sz w:val="22"/>
              </w:rPr>
              <w:t>至</w:t>
            </w:r>
            <w:r>
              <w:rPr>
                <w:color w:val="000000"/>
                <w:sz w:val="22"/>
              </w:rPr>
              <w:t>50%</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w:t>
            </w:r>
            <w:r>
              <w:rPr>
                <w:color w:val="000000"/>
                <w:sz w:val="22"/>
              </w:rPr>
              <w:t>50%</w:t>
            </w:r>
            <w:r>
              <w:rPr>
                <w:rFonts w:hint="eastAsia"/>
                <w:color w:val="000000"/>
                <w:sz w:val="22"/>
              </w:rPr>
              <w:t>至</w:t>
            </w:r>
            <w:r>
              <w:rPr>
                <w:color w:val="000000"/>
                <w:sz w:val="22"/>
              </w:rPr>
              <w:t>75%</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w:t>
            </w:r>
            <w:r>
              <w:rPr>
                <w:color w:val="000000"/>
                <w:sz w:val="22"/>
              </w:rPr>
              <w:t>70%</w:t>
            </w:r>
            <w:r>
              <w:rPr>
                <w:rFonts w:hint="eastAsia"/>
                <w:color w:val="000000"/>
                <w:sz w:val="22"/>
              </w:rPr>
              <w:t>至</w:t>
            </w:r>
            <w:r>
              <w:rPr>
                <w:color w:val="000000"/>
                <w:sz w:val="22"/>
              </w:rPr>
              <w:t>85%</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w:t>
            </w:r>
            <w:r>
              <w:rPr>
                <w:color w:val="000000"/>
                <w:sz w:val="22"/>
              </w:rPr>
              <w:t>80%</w:t>
            </w:r>
            <w:r>
              <w:rPr>
                <w:rFonts w:hint="eastAsia"/>
                <w:color w:val="000000"/>
                <w:sz w:val="22"/>
              </w:rPr>
              <w:t>至</w:t>
            </w:r>
            <w:r>
              <w:rPr>
                <w:color w:val="000000"/>
                <w:sz w:val="22"/>
              </w:rPr>
              <w:t>95%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6"/>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轮胎气压过低会增大轮胎的（），油耗会显著增加。</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．滚动阻力</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．空气阻力</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．负荷</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．寿命</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6"/>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汽车频繁地变换车速，使车辆的油耗（）。</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．减少</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．增加</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．不变</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．无影响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bl>
    <w:p>
      <w:pPr>
        <w:tabs>
          <w:tab w:val="left" w:pos="2127"/>
          <w:tab w:val="left" w:pos="4111"/>
          <w:tab w:val="left" w:pos="6096"/>
        </w:tabs>
        <w:ind w:firstLine="440" w:firstLineChars="200"/>
        <w:rPr>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1"/>
        <w:rPr>
          <w:b/>
          <w:kern w:val="0"/>
          <w:sz w:val="22"/>
        </w:rPr>
      </w:pPr>
      <w:bookmarkStart w:id="59" w:name="_Toc380587154"/>
      <w:bookmarkStart w:id="60" w:name="_Toc487121145"/>
      <w:r>
        <w:rPr>
          <w:b/>
          <w:kern w:val="0"/>
          <w:sz w:val="22"/>
        </w:rPr>
        <w:t>3.</w:t>
      </w:r>
      <w:bookmarkEnd w:id="59"/>
      <w:bookmarkStart w:id="61" w:name="_Toc380587155"/>
      <w:bookmarkStart w:id="62" w:name="_Toc380587156"/>
      <w:r>
        <w:rPr>
          <w:rFonts w:hint="eastAsia"/>
          <w:b/>
          <w:kern w:val="0"/>
          <w:sz w:val="22"/>
        </w:rPr>
        <w:t>交通事故处理（</w:t>
      </w:r>
      <w:r>
        <w:rPr>
          <w:b/>
          <w:kern w:val="0"/>
          <w:sz w:val="22"/>
        </w:rPr>
        <w:t>10</w:t>
      </w:r>
      <w:r>
        <w:rPr>
          <w:rFonts w:hint="eastAsia"/>
          <w:b/>
          <w:kern w:val="0"/>
          <w:sz w:val="22"/>
        </w:rPr>
        <w:t>题）</w:t>
      </w:r>
      <w:bookmarkEnd w:id="60"/>
    </w:p>
    <w:bookmarkEnd w:id="61"/>
    <w:p>
      <w:pPr>
        <w:widowControl/>
        <w:ind w:firstLine="442" w:firstLineChars="200"/>
        <w:jc w:val="left"/>
        <w:outlineLvl w:val="2"/>
        <w:rPr>
          <w:b/>
          <w:sz w:val="22"/>
        </w:rPr>
      </w:pPr>
      <w:bookmarkStart w:id="63" w:name="_Toc487121146"/>
      <w:r>
        <w:rPr>
          <w:rFonts w:hint="eastAsia"/>
          <w:b/>
          <w:sz w:val="22"/>
        </w:rPr>
        <w:t>一、判断题（</w:t>
      </w:r>
      <w:r>
        <w:rPr>
          <w:b/>
          <w:sz w:val="22"/>
        </w:rPr>
        <w:t>5</w:t>
      </w:r>
      <w:r>
        <w:rPr>
          <w:rFonts w:hint="eastAsia"/>
          <w:b/>
          <w:sz w:val="22"/>
        </w:rPr>
        <w:t>题）</w:t>
      </w:r>
      <w:bookmarkEnd w:id="63"/>
    </w:p>
    <w:tbl>
      <w:tblPr>
        <w:tblStyle w:val="8"/>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ind w:left="420" w:hanging="420"/>
              <w:rPr>
                <w:kern w:val="0"/>
                <w:sz w:val="22"/>
              </w:rPr>
            </w:pPr>
            <w:r>
              <w:rPr>
                <w:rFonts w:hint="eastAsia"/>
                <w:kern w:val="0"/>
                <w:sz w:val="22"/>
              </w:rPr>
              <w:t>序号</w:t>
            </w: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题干</w:t>
            </w:r>
          </w:p>
        </w:tc>
        <w:tc>
          <w:tcPr>
            <w:tcW w:w="708"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7"/>
              </w:numPr>
              <w:rPr>
                <w:kern w:val="0"/>
                <w:sz w:val="22"/>
              </w:rPr>
            </w:pPr>
          </w:p>
        </w:tc>
        <w:tc>
          <w:tcPr>
            <w:tcW w:w="12471" w:type="dxa"/>
          </w:tcPr>
          <w:p>
            <w:pPr>
              <w:rPr>
                <w:sz w:val="22"/>
              </w:rPr>
            </w:pPr>
            <w:r>
              <w:rPr>
                <w:rFonts w:hint="eastAsia"/>
                <w:sz w:val="22"/>
              </w:rPr>
              <w:t>在道路上发生交通事故，仅造成轻微财产损失，且基本事实清楚的，当事人应当先撤离现场，再进行协商处理。</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7"/>
              </w:numPr>
              <w:rPr>
                <w:kern w:val="0"/>
                <w:sz w:val="22"/>
              </w:rPr>
            </w:pPr>
          </w:p>
        </w:tc>
        <w:tc>
          <w:tcPr>
            <w:tcW w:w="12471" w:type="dxa"/>
          </w:tcPr>
          <w:p>
            <w:pPr>
              <w:rPr>
                <w:sz w:val="22"/>
              </w:rPr>
            </w:pPr>
            <w:r>
              <w:rPr>
                <w:rFonts w:hint="eastAsia"/>
                <w:sz w:val="22"/>
              </w:rPr>
              <w:t>饮酒或醉酒驾驶出租汽车造成重大交通事故，构成犯罪的，依法追究刑事责任，吊销驾驶证，终身不得重新获得机动车驾驶证。</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7"/>
              </w:numPr>
              <w:rPr>
                <w:kern w:val="0"/>
                <w:sz w:val="22"/>
              </w:rPr>
            </w:pPr>
          </w:p>
        </w:tc>
        <w:tc>
          <w:tcPr>
            <w:tcW w:w="12471" w:type="dxa"/>
          </w:tcPr>
          <w:p>
            <w:pPr>
              <w:rPr>
                <w:sz w:val="22"/>
              </w:rPr>
            </w:pPr>
            <w:r>
              <w:rPr>
                <w:rFonts w:hint="eastAsia"/>
                <w:sz w:val="22"/>
              </w:rPr>
              <w:t>道路交通事故适用简易程序处理完毕后，当事人应立即撤离现场，恢复交通。</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7"/>
              </w:numPr>
              <w:rPr>
                <w:kern w:val="0"/>
                <w:sz w:val="22"/>
              </w:rPr>
            </w:pPr>
          </w:p>
        </w:tc>
        <w:tc>
          <w:tcPr>
            <w:tcW w:w="12471" w:type="dxa"/>
          </w:tcPr>
          <w:p>
            <w:pPr>
              <w:rPr>
                <w:sz w:val="22"/>
              </w:rPr>
            </w:pPr>
            <w:r>
              <w:rPr>
                <w:rFonts w:hint="eastAsia"/>
                <w:sz w:val="22"/>
              </w:rPr>
              <w:t>发生道路交通事故后，肇事车逃逸时，驾驶员要记清肇事车辆的车型、颜色、特征及逃逸方向，以及逃逸驾驶员的体貌特征等。</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7"/>
              </w:numPr>
              <w:rPr>
                <w:kern w:val="0"/>
                <w:sz w:val="22"/>
              </w:rPr>
            </w:pPr>
          </w:p>
        </w:tc>
        <w:tc>
          <w:tcPr>
            <w:tcW w:w="12471" w:type="dxa"/>
          </w:tcPr>
          <w:p>
            <w:pPr>
              <w:snapToGrid w:val="0"/>
              <w:rPr>
                <w:sz w:val="22"/>
              </w:rPr>
            </w:pPr>
            <w:r>
              <w:rPr>
                <w:rFonts w:hint="eastAsia"/>
                <w:sz w:val="22"/>
              </w:rPr>
              <w:t>发生未造成人身伤亡的道路交通事故后，双方协商未达成一致的，出租汽车驾驶员要及时拨打报警电话。</w:t>
            </w:r>
          </w:p>
        </w:tc>
        <w:tc>
          <w:tcPr>
            <w:tcW w:w="708" w:type="dxa"/>
          </w:tcPr>
          <w:p>
            <w:pPr>
              <w:snapToGrid w:val="0"/>
              <w:rPr>
                <w:sz w:val="22"/>
              </w:rPr>
            </w:pPr>
            <w:r>
              <w:rPr>
                <w:rFonts w:hint="eastAsia"/>
                <w:sz w:val="22"/>
              </w:rPr>
              <w:t>正确</w:t>
            </w:r>
          </w:p>
        </w:tc>
      </w:tr>
      <w:bookmarkEnd w:id="62"/>
    </w:tbl>
    <w:p>
      <w:pPr>
        <w:widowControl/>
        <w:ind w:firstLine="442" w:firstLineChars="200"/>
        <w:jc w:val="left"/>
        <w:outlineLvl w:val="2"/>
        <w:rPr>
          <w:b/>
          <w:sz w:val="22"/>
        </w:rPr>
      </w:pPr>
      <w:bookmarkStart w:id="64" w:name="_Toc487121147"/>
      <w:r>
        <w:rPr>
          <w:rFonts w:hint="eastAsia"/>
          <w:b/>
          <w:sz w:val="22"/>
        </w:rPr>
        <w:t>二、单项</w:t>
      </w:r>
      <w:r>
        <w:rPr>
          <w:rFonts w:hint="eastAsia"/>
          <w:b/>
          <w:kern w:val="0"/>
          <w:sz w:val="22"/>
        </w:rPr>
        <w:t>选择题</w:t>
      </w:r>
      <w:r>
        <w:rPr>
          <w:rFonts w:hint="eastAsia"/>
          <w:b/>
          <w:sz w:val="22"/>
        </w:rPr>
        <w:t>（</w:t>
      </w:r>
      <w:r>
        <w:rPr>
          <w:b/>
          <w:sz w:val="22"/>
        </w:rPr>
        <w:t>5</w:t>
      </w:r>
      <w:r>
        <w:rPr>
          <w:rFonts w:hint="eastAsia"/>
          <w:b/>
          <w:sz w:val="22"/>
        </w:rPr>
        <w:t>题）</w:t>
      </w:r>
      <w:bookmarkEnd w:id="64"/>
    </w:p>
    <w:tbl>
      <w:tblPr>
        <w:tblStyle w:val="8"/>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tabs>
                <w:tab w:val="left" w:pos="2127"/>
                <w:tab w:val="left" w:pos="4111"/>
                <w:tab w:val="left" w:pos="6096"/>
              </w:tabs>
              <w:jc w:val="center"/>
              <w:rPr>
                <w:sz w:val="22"/>
              </w:rPr>
            </w:pPr>
            <w:r>
              <w:rPr>
                <w:rFonts w:hint="eastAsia"/>
                <w:sz w:val="22"/>
              </w:rPr>
              <w:t>序号</w:t>
            </w:r>
          </w:p>
        </w:tc>
        <w:tc>
          <w:tcPr>
            <w:tcW w:w="5669" w:type="dxa"/>
            <w:vAlign w:val="center"/>
          </w:tcPr>
          <w:p>
            <w:pPr>
              <w:tabs>
                <w:tab w:val="left" w:pos="2127"/>
                <w:tab w:val="left" w:pos="4111"/>
                <w:tab w:val="left" w:pos="6096"/>
              </w:tabs>
              <w:jc w:val="center"/>
              <w:rPr>
                <w:sz w:val="22"/>
              </w:rPr>
            </w:pPr>
            <w:r>
              <w:rPr>
                <w:rFonts w:hint="eastAsia"/>
                <w:sz w:val="22"/>
              </w:rPr>
              <w:t>题干</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道路交通事故发生后，有故意破坏、伪造现场、毁灭证据等行为的当事人将承担（）。</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．全部责任</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．主要责任</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．次要责任</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．同等责任</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道路交通事故发生后，出租汽车驾驶员应如实讲清事故发生的（）、接触部位、人员伤势和车辆损坏程度等简要情况，并听候公安交管部门的处理，不得伪造肇事现场、肇事逃逸。</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．时间、地点</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．时间、经过</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．地点、经过</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．时间、姓名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出租汽车驾驶员对行人或非机动车故意制造交通事故的当事人应采取的做法是（）。</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．立即报警请求处理</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．给点钱了事别耽误生意</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．找</w:t>
            </w:r>
            <w:r>
              <w:rPr>
                <w:color w:val="000000"/>
                <w:sz w:val="22"/>
              </w:rPr>
              <w:t>“</w:t>
            </w:r>
            <w:r>
              <w:rPr>
                <w:rFonts w:hint="eastAsia"/>
                <w:color w:val="000000"/>
                <w:sz w:val="22"/>
              </w:rPr>
              <w:t>能人</w:t>
            </w:r>
            <w:r>
              <w:rPr>
                <w:color w:val="000000"/>
                <w:sz w:val="22"/>
              </w:rPr>
              <w:t>”</w:t>
            </w:r>
            <w:r>
              <w:rPr>
                <w:rFonts w:hint="eastAsia"/>
                <w:color w:val="000000"/>
                <w:sz w:val="22"/>
              </w:rPr>
              <w:t>调和</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．花钱免灾</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在高速公路上发生交通事故时，将人员疏散至以下哪个区域能够保证安全？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．高速公路中间隔离带</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．高速公路外侧行车道</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．高速公路以外的区域</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．高速公路内侧行车道</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发生交通事故后当事人逃逸的，由逃逸的当事人承担（）。</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．主要责任</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．次要责任</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．全部责任</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．部分责任</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C</w:t>
            </w:r>
          </w:p>
        </w:tc>
      </w:tr>
    </w:tbl>
    <w:p>
      <w:pPr>
        <w:widowControl/>
        <w:rPr>
          <w:sz w:val="22"/>
        </w:rPr>
      </w:pPr>
      <w:bookmarkStart w:id="65" w:name="_Toc380587158"/>
    </w:p>
    <w:bookmarkEnd w:id="65"/>
    <w:p>
      <w:pPr>
        <w:widowControl/>
        <w:jc w:val="center"/>
        <w:outlineLvl w:val="1"/>
        <w:rPr>
          <w:b/>
          <w:kern w:val="0"/>
          <w:sz w:val="22"/>
        </w:rPr>
        <w:sectPr>
          <w:headerReference r:id="rId4" w:type="default"/>
          <w:footerReference r:id="rId5" w:type="default"/>
          <w:pgSz w:w="16838" w:h="11906" w:orient="landscape"/>
          <w:pgMar w:top="1800" w:right="1440" w:bottom="1800" w:left="1440" w:header="851" w:footer="992" w:gutter="0"/>
          <w:cols w:space="720" w:num="1"/>
          <w:docGrid w:type="lines" w:linePitch="312" w:charSpace="0"/>
        </w:sectPr>
      </w:pPr>
      <w:bookmarkStart w:id="66" w:name="_Toc380587162"/>
      <w:bookmarkStart w:id="67" w:name="_Toc487121148"/>
    </w:p>
    <w:p>
      <w:pPr>
        <w:widowControl/>
        <w:jc w:val="center"/>
        <w:outlineLvl w:val="1"/>
        <w:rPr>
          <w:b/>
          <w:kern w:val="0"/>
          <w:sz w:val="22"/>
        </w:rPr>
      </w:pPr>
      <w:r>
        <w:rPr>
          <w:b/>
          <w:kern w:val="0"/>
          <w:sz w:val="22"/>
        </w:rPr>
        <w:t>4.</w:t>
      </w:r>
      <w:bookmarkEnd w:id="66"/>
      <w:bookmarkStart w:id="68" w:name="_Toc380587163"/>
      <w:r>
        <w:rPr>
          <w:rFonts w:hint="eastAsia"/>
          <w:b/>
          <w:kern w:val="0"/>
          <w:sz w:val="22"/>
        </w:rPr>
        <w:t>应急保障、消防和乘客救护基本知识（</w:t>
      </w:r>
      <w:r>
        <w:rPr>
          <w:b/>
          <w:kern w:val="0"/>
          <w:sz w:val="22"/>
        </w:rPr>
        <w:t>14</w:t>
      </w:r>
      <w:r>
        <w:rPr>
          <w:rFonts w:hint="eastAsia"/>
          <w:b/>
          <w:kern w:val="0"/>
          <w:sz w:val="22"/>
        </w:rPr>
        <w:t>题）</w:t>
      </w:r>
      <w:bookmarkEnd w:id="67"/>
    </w:p>
    <w:bookmarkEnd w:id="68"/>
    <w:p>
      <w:pPr>
        <w:widowControl/>
        <w:ind w:firstLine="442" w:firstLineChars="200"/>
        <w:jc w:val="left"/>
        <w:outlineLvl w:val="2"/>
        <w:rPr>
          <w:b/>
          <w:sz w:val="22"/>
        </w:rPr>
      </w:pPr>
      <w:bookmarkStart w:id="69" w:name="_Toc487121149"/>
      <w:r>
        <w:rPr>
          <w:rFonts w:hint="eastAsia"/>
          <w:b/>
          <w:sz w:val="22"/>
        </w:rPr>
        <w:t>一、判断题（</w:t>
      </w:r>
      <w:r>
        <w:rPr>
          <w:b/>
          <w:sz w:val="22"/>
        </w:rPr>
        <w:t>8</w:t>
      </w:r>
      <w:r>
        <w:rPr>
          <w:rFonts w:hint="eastAsia"/>
          <w:b/>
          <w:sz w:val="22"/>
        </w:rPr>
        <w:t>题）</w:t>
      </w:r>
      <w:bookmarkEnd w:id="69"/>
    </w:p>
    <w:tbl>
      <w:tblPr>
        <w:tblStyle w:val="8"/>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ind w:left="420" w:hanging="420"/>
              <w:rPr>
                <w:kern w:val="0"/>
                <w:sz w:val="22"/>
              </w:rPr>
            </w:pPr>
            <w:r>
              <w:rPr>
                <w:rFonts w:hint="eastAsia"/>
                <w:kern w:val="0"/>
                <w:sz w:val="22"/>
              </w:rPr>
              <w:t>序号</w:t>
            </w:r>
          </w:p>
        </w:tc>
        <w:tc>
          <w:tcPr>
            <w:tcW w:w="12474"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题干</w:t>
            </w:r>
          </w:p>
        </w:tc>
        <w:tc>
          <w:tcPr>
            <w:tcW w:w="709"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9"/>
              </w:numPr>
              <w:rPr>
                <w:kern w:val="0"/>
                <w:sz w:val="22"/>
              </w:rPr>
            </w:pPr>
          </w:p>
        </w:tc>
        <w:tc>
          <w:tcPr>
            <w:tcW w:w="12474" w:type="dxa"/>
          </w:tcPr>
          <w:p>
            <w:pPr>
              <w:rPr>
                <w:sz w:val="22"/>
              </w:rPr>
            </w:pPr>
            <w:r>
              <w:rPr>
                <w:rFonts w:hint="eastAsia"/>
                <w:sz w:val="22"/>
              </w:rPr>
              <w:t>发生道路交通事故，驾驶员应当设法让乘客远离事故现场，选择安全的地方等待，以防发生二次事故。</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9"/>
              </w:numPr>
              <w:rPr>
                <w:kern w:val="0"/>
                <w:sz w:val="22"/>
              </w:rPr>
            </w:pPr>
          </w:p>
        </w:tc>
        <w:tc>
          <w:tcPr>
            <w:tcW w:w="12474" w:type="dxa"/>
          </w:tcPr>
          <w:p>
            <w:pPr>
              <w:rPr>
                <w:sz w:val="22"/>
              </w:rPr>
            </w:pPr>
            <w:r>
              <w:rPr>
                <w:rFonts w:hint="eastAsia"/>
                <w:sz w:val="22"/>
              </w:rPr>
              <w:t>使用灭火器灭火时，人要站在下风处，灭火器要瞄准火苗。</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9"/>
              </w:numPr>
              <w:rPr>
                <w:kern w:val="0"/>
                <w:sz w:val="22"/>
              </w:rPr>
            </w:pPr>
          </w:p>
        </w:tc>
        <w:tc>
          <w:tcPr>
            <w:tcW w:w="12474" w:type="dxa"/>
          </w:tcPr>
          <w:p>
            <w:pPr>
              <w:rPr>
                <w:sz w:val="22"/>
              </w:rPr>
            </w:pPr>
            <w:r>
              <w:rPr>
                <w:rFonts w:hint="eastAsia"/>
                <w:sz w:val="22"/>
              </w:rPr>
              <w:t>车辆发动机起火时应迅速关闭发动机，打开发动机罩灭火。</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9"/>
              </w:numPr>
              <w:rPr>
                <w:kern w:val="0"/>
                <w:sz w:val="22"/>
              </w:rPr>
            </w:pPr>
          </w:p>
        </w:tc>
        <w:tc>
          <w:tcPr>
            <w:tcW w:w="12474" w:type="dxa"/>
          </w:tcPr>
          <w:p>
            <w:pPr>
              <w:rPr>
                <w:sz w:val="22"/>
              </w:rPr>
            </w:pPr>
            <w:r>
              <w:rPr>
                <w:rFonts w:hint="eastAsia"/>
                <w:sz w:val="22"/>
              </w:rPr>
              <w:t>驾驶出租汽车行车中突遇地震时，应组织乘客躲在出租汽车里，不要下车。</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9"/>
              </w:numPr>
              <w:rPr>
                <w:kern w:val="0"/>
                <w:sz w:val="22"/>
              </w:rPr>
            </w:pPr>
          </w:p>
        </w:tc>
        <w:tc>
          <w:tcPr>
            <w:tcW w:w="12474" w:type="dxa"/>
          </w:tcPr>
          <w:p>
            <w:pPr>
              <w:rPr>
                <w:sz w:val="22"/>
              </w:rPr>
            </w:pPr>
            <w:r>
              <w:rPr>
                <w:rFonts w:hint="eastAsia"/>
                <w:sz w:val="22"/>
              </w:rPr>
              <w:t>出租汽车驾驶员应掌握一定的救护知识，当乘客在车上突发疾病时能采取力所能及的救护，实施抢救。</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9"/>
              </w:numPr>
              <w:rPr>
                <w:kern w:val="0"/>
                <w:sz w:val="22"/>
              </w:rPr>
            </w:pPr>
          </w:p>
        </w:tc>
        <w:tc>
          <w:tcPr>
            <w:tcW w:w="12474" w:type="dxa"/>
          </w:tcPr>
          <w:p>
            <w:pPr>
              <w:rPr>
                <w:sz w:val="22"/>
              </w:rPr>
            </w:pPr>
            <w:r>
              <w:rPr>
                <w:rFonts w:hint="eastAsia"/>
                <w:sz w:val="22"/>
              </w:rPr>
              <w:t>发生道路交通事故后，向</w:t>
            </w:r>
            <w:r>
              <w:rPr>
                <w:sz w:val="22"/>
              </w:rPr>
              <w:t>120</w:t>
            </w:r>
            <w:r>
              <w:rPr>
                <w:rFonts w:hint="eastAsia"/>
                <w:sz w:val="22"/>
              </w:rPr>
              <w:t>求助时，应详细说明受伤人员伤情，以便救护人员带齐药品和器械实施有效的救助。</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9"/>
              </w:numPr>
              <w:rPr>
                <w:kern w:val="0"/>
                <w:sz w:val="22"/>
              </w:rPr>
            </w:pPr>
            <w:bookmarkStart w:id="70" w:name="_Toc380587164"/>
          </w:p>
        </w:tc>
        <w:tc>
          <w:tcPr>
            <w:tcW w:w="12474"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出租汽车驾驶员应当积极参与自然灾害、事故灾难、公共卫生事件和社会安全事件等突发事件的应对工作。</w:t>
            </w:r>
          </w:p>
        </w:tc>
        <w:tc>
          <w:tcPr>
            <w:tcW w:w="709"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9"/>
              </w:numPr>
              <w:rPr>
                <w:kern w:val="0"/>
                <w:sz w:val="22"/>
              </w:rPr>
            </w:pPr>
          </w:p>
        </w:tc>
        <w:tc>
          <w:tcPr>
            <w:tcW w:w="12474"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车辆起火后，驾驶员救火时应张大口呼吸新鲜空气，以免缺氧。</w:t>
            </w:r>
          </w:p>
        </w:tc>
        <w:tc>
          <w:tcPr>
            <w:tcW w:w="709"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错误</w:t>
            </w:r>
          </w:p>
        </w:tc>
      </w:tr>
      <w:bookmarkEnd w:id="70"/>
    </w:tbl>
    <w:p>
      <w:pPr>
        <w:widowControl/>
        <w:ind w:firstLine="442" w:firstLineChars="200"/>
        <w:jc w:val="left"/>
        <w:outlineLvl w:val="2"/>
        <w:rPr>
          <w:b/>
          <w:sz w:val="22"/>
        </w:rPr>
      </w:pPr>
      <w:bookmarkStart w:id="71" w:name="_Toc487121150"/>
      <w:r>
        <w:rPr>
          <w:rFonts w:hint="eastAsia"/>
          <w:b/>
          <w:sz w:val="22"/>
        </w:rPr>
        <w:t>二、单项选择题（</w:t>
      </w:r>
      <w:r>
        <w:rPr>
          <w:b/>
          <w:sz w:val="22"/>
        </w:rPr>
        <w:t>6</w:t>
      </w:r>
      <w:r>
        <w:rPr>
          <w:rFonts w:hint="eastAsia"/>
          <w:b/>
          <w:sz w:val="22"/>
        </w:rPr>
        <w:t>题）</w:t>
      </w:r>
      <w:bookmarkEnd w:id="71"/>
    </w:p>
    <w:tbl>
      <w:tblPr>
        <w:tblStyle w:val="8"/>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jc w:val="center"/>
              <w:rPr>
                <w:sz w:val="22"/>
              </w:rPr>
            </w:pPr>
            <w:r>
              <w:rPr>
                <w:rFonts w:hint="eastAsia"/>
                <w:sz w:val="22"/>
              </w:rPr>
              <w:t>序号</w:t>
            </w:r>
          </w:p>
        </w:tc>
        <w:tc>
          <w:tcPr>
            <w:tcW w:w="5669" w:type="dxa"/>
            <w:vAlign w:val="center"/>
          </w:tcPr>
          <w:p>
            <w:pPr>
              <w:tabs>
                <w:tab w:val="left" w:pos="2127"/>
                <w:tab w:val="left" w:pos="4111"/>
                <w:tab w:val="left" w:pos="6096"/>
              </w:tabs>
              <w:jc w:val="center"/>
              <w:rPr>
                <w:sz w:val="22"/>
              </w:rPr>
            </w:pPr>
            <w:r>
              <w:rPr>
                <w:rFonts w:hint="eastAsia"/>
                <w:sz w:val="22"/>
              </w:rPr>
              <w:t>题干</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30"/>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出租汽车发生下列哪类火灾可以用水扑救？（）</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．轮胎起火</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．柴油起火</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．汽油起火</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．发动机起火</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30"/>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使用车载灭火器灭火时，应该将灭火器对准（）。</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．火苗</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．火焰中部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．火源根部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．火源附近部位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30"/>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有心脏病和肺病的患者，呼吸困难时可保持（）姿势。</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．下蹲</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．平卧</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．侧卧</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．半坐</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30"/>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出租汽车驾驶员抢救伤员时，应（）。</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．先治伤，后救命</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．先救命，后治伤</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．仅救治重伤员</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．仅救治轻伤员</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30"/>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发生道路交通事故或乘客意外事件，出租汽车驾驶员对乘客病情判断后，需立即救护的，应尽快拨打救援电话，必须简洁地表达（）。</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．人、地、状况、救护措施</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．人、地、时间、经过</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．人、地、救护措施、经过</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．人、时间、经过、状况</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30"/>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发生道路交通事故或乘客意外事件后，出租汽车驾驶员做好应急救护的目的是（）。</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．减少个人损失</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．挽救生命、减轻伤残</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．彰显个人英雄主义</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．向乘客索要报酬</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bl>
    <w:p>
      <w:pPr>
        <w:rPr>
          <w:rFonts w:ascii="仿宋_GB2312" w:hAnsi="仿宋_GB2312" w:eastAsia="仿宋_GB2312"/>
          <w:kern w:val="0"/>
          <w:sz w:val="32"/>
          <w:u w:color="000000"/>
        </w:rPr>
      </w:pPr>
    </w:p>
    <w:p>
      <w:pPr>
        <w:rPr>
          <w:rFonts w:ascii="仿宋_GB2312" w:hAnsi="仿宋_GB2312" w:eastAsia="仿宋_GB2312"/>
          <w:kern w:val="0"/>
          <w:sz w:val="32"/>
          <w:u w:color="000000"/>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Bdr>
        <w:between w:val="none" w:color="auto" w:sz="0" w:space="0"/>
      </w:pBdr>
    </w:pPr>
    <w:r>
      <w:fldChar w:fldCharType="begin"/>
    </w:r>
    <w:r>
      <w:rPr>
        <w:rStyle w:val="10"/>
      </w:rPr>
      <w:instrText xml:space="preserve"> 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Bdr>
        <w:between w:val="none" w:color="auto" w:sz="0" w:space="0"/>
      </w:pBdr>
    </w:pPr>
    <w:r>
      <w:fldChar w:fldCharType="begin"/>
    </w:r>
    <w:r>
      <w:rPr>
        <w:rStyle w:val="10"/>
      </w:rPr>
      <w:instrText xml:space="preserve"> PAGE  </w:instrText>
    </w:r>
    <w:r>
      <w:fldChar w:fldCharType="separate"/>
    </w:r>
    <w:r>
      <w:rPr>
        <w:rStyle w:val="10"/>
      </w:rPr>
      <w:t>49</w:t>
    </w:r>
    <w:r>
      <w:fldChar w:fldCharType="end"/>
    </w:r>
  </w:p>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multilevel"/>
    <w:tmpl w:val="0000000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D"/>
    <w:multiLevelType w:val="multilevel"/>
    <w:tmpl w:val="000000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E"/>
    <w:multiLevelType w:val="multilevel"/>
    <w:tmpl w:val="000000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F"/>
    <w:multiLevelType w:val="multilevel"/>
    <w:tmpl w:val="0000000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0"/>
    <w:multiLevelType w:val="multilevel"/>
    <w:tmpl w:val="0000001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11"/>
    <w:multiLevelType w:val="multilevel"/>
    <w:tmpl w:val="000000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12"/>
    <w:multiLevelType w:val="multilevel"/>
    <w:tmpl w:val="0000001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13"/>
    <w:multiLevelType w:val="multilevel"/>
    <w:tmpl w:val="0000001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4"/>
    <w:multiLevelType w:val="multilevel"/>
    <w:tmpl w:val="0000001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15"/>
    <w:multiLevelType w:val="multilevel"/>
    <w:tmpl w:val="0000001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6"/>
    <w:multiLevelType w:val="multilevel"/>
    <w:tmpl w:val="0000001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7"/>
    <w:multiLevelType w:val="multilevel"/>
    <w:tmpl w:val="000000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18"/>
    <w:multiLevelType w:val="multilevel"/>
    <w:tmpl w:val="0000001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19"/>
    <w:multiLevelType w:val="multilevel"/>
    <w:tmpl w:val="000000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1A"/>
    <w:multiLevelType w:val="multilevel"/>
    <w:tmpl w:val="0000001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1B"/>
    <w:multiLevelType w:val="multilevel"/>
    <w:tmpl w:val="0000001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1C"/>
    <w:multiLevelType w:val="multilevel"/>
    <w:tmpl w:val="0000001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000001D"/>
    <w:multiLevelType w:val="multilevel"/>
    <w:tmpl w:val="000000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1E"/>
    <w:multiLevelType w:val="multilevel"/>
    <w:tmpl w:val="000000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000001F"/>
    <w:multiLevelType w:val="multilevel"/>
    <w:tmpl w:val="0000001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0000020"/>
    <w:multiLevelType w:val="multilevel"/>
    <w:tmpl w:val="0000002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00000021"/>
    <w:multiLevelType w:val="multilevel"/>
    <w:tmpl w:val="000000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00000022"/>
    <w:multiLevelType w:val="multilevel"/>
    <w:tmpl w:val="0000002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00000023"/>
    <w:multiLevelType w:val="multilevel"/>
    <w:tmpl w:val="0000002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00000024"/>
    <w:multiLevelType w:val="multilevel"/>
    <w:tmpl w:val="0000002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00000025"/>
    <w:multiLevelType w:val="multilevel"/>
    <w:tmpl w:val="000000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00000026"/>
    <w:multiLevelType w:val="multilevel"/>
    <w:tmpl w:val="000000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00000027"/>
    <w:multiLevelType w:val="multilevel"/>
    <w:tmpl w:val="0000002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9"/>
  </w:num>
  <w:num w:numId="3">
    <w:abstractNumId w:val="17"/>
  </w:num>
  <w:num w:numId="4">
    <w:abstractNumId w:val="10"/>
  </w:num>
  <w:num w:numId="5">
    <w:abstractNumId w:val="0"/>
  </w:num>
  <w:num w:numId="6">
    <w:abstractNumId w:val="24"/>
  </w:num>
  <w:num w:numId="7">
    <w:abstractNumId w:val="7"/>
  </w:num>
  <w:num w:numId="8">
    <w:abstractNumId w:val="21"/>
  </w:num>
  <w:num w:numId="9">
    <w:abstractNumId w:val="16"/>
  </w:num>
  <w:num w:numId="10">
    <w:abstractNumId w:val="25"/>
  </w:num>
  <w:num w:numId="11">
    <w:abstractNumId w:val="14"/>
  </w:num>
  <w:num w:numId="12">
    <w:abstractNumId w:val="18"/>
  </w:num>
  <w:num w:numId="13">
    <w:abstractNumId w:val="1"/>
  </w:num>
  <w:num w:numId="14">
    <w:abstractNumId w:val="2"/>
  </w:num>
  <w:num w:numId="15">
    <w:abstractNumId w:val="3"/>
  </w:num>
  <w:num w:numId="16">
    <w:abstractNumId w:val="23"/>
  </w:num>
  <w:num w:numId="17">
    <w:abstractNumId w:val="20"/>
  </w:num>
  <w:num w:numId="18">
    <w:abstractNumId w:val="12"/>
  </w:num>
  <w:num w:numId="19">
    <w:abstractNumId w:val="27"/>
  </w:num>
  <w:num w:numId="20">
    <w:abstractNumId w:val="4"/>
  </w:num>
  <w:num w:numId="21">
    <w:abstractNumId w:val="8"/>
  </w:num>
  <w:num w:numId="22">
    <w:abstractNumId w:val="26"/>
  </w:num>
  <w:num w:numId="23">
    <w:abstractNumId w:val="13"/>
  </w:num>
  <w:num w:numId="24">
    <w:abstractNumId w:val="11"/>
  </w:num>
  <w:num w:numId="25">
    <w:abstractNumId w:val="6"/>
  </w:num>
  <w:num w:numId="26">
    <w:abstractNumId w:val="29"/>
  </w:num>
  <w:num w:numId="27">
    <w:abstractNumId w:val="9"/>
  </w:num>
  <w:num w:numId="28">
    <w:abstractNumId w:val="28"/>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5532F"/>
    <w:rsid w:val="00172A27"/>
    <w:rsid w:val="00383DA4"/>
    <w:rsid w:val="006E78B5"/>
    <w:rsid w:val="00743AE2"/>
    <w:rsid w:val="007F0423"/>
    <w:rsid w:val="00831E55"/>
    <w:rsid w:val="00922EAB"/>
    <w:rsid w:val="00E50F7C"/>
    <w:rsid w:val="00F13B07"/>
    <w:rsid w:val="00F251F9"/>
    <w:rsid w:val="6C6E6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uiPriority w:val="0"/>
    <w:pPr>
      <w:widowControl/>
      <w:spacing w:after="100" w:line="276" w:lineRule="auto"/>
      <w:ind w:left="440"/>
      <w:jc w:val="left"/>
    </w:pPr>
    <w:rPr>
      <w:rFonts w:ascii="Calibri" w:hAnsi="Calibri"/>
      <w:kern w:val="0"/>
      <w:sz w:val="22"/>
    </w:rPr>
  </w:style>
  <w:style w:type="paragraph" w:styleId="3">
    <w:name w:val="Balloon Text"/>
    <w:basedOn w:val="1"/>
    <w:link w:val="13"/>
    <w:semiHidden/>
    <w:unhideWhenUsed/>
    <w:uiPriority w:val="99"/>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uiPriority w:val="0"/>
    <w:pPr>
      <w:widowControl/>
      <w:tabs>
        <w:tab w:val="right" w:leader="dot" w:pos="8296"/>
      </w:tabs>
      <w:spacing w:after="100" w:line="276" w:lineRule="auto"/>
      <w:jc w:val="center"/>
    </w:pPr>
    <w:rPr>
      <w:rFonts w:ascii="黑体" w:hAnsi="黑体" w:eastAsia="黑体"/>
      <w:kern w:val="0"/>
      <w:sz w:val="28"/>
    </w:rPr>
  </w:style>
  <w:style w:type="paragraph" w:styleId="7">
    <w:name w:val="toc 2"/>
    <w:basedOn w:val="1"/>
    <w:next w:val="1"/>
    <w:uiPriority w:val="0"/>
    <w:pPr>
      <w:widowControl/>
      <w:spacing w:after="100" w:line="276" w:lineRule="auto"/>
      <w:ind w:left="220"/>
      <w:jc w:val="left"/>
    </w:pPr>
    <w:rPr>
      <w:rFonts w:ascii="Calibri" w:hAnsi="Calibri"/>
      <w:kern w:val="0"/>
      <w:sz w:val="22"/>
    </w:rPr>
  </w:style>
  <w:style w:type="character" w:styleId="10">
    <w:name w:val="page number"/>
    <w:basedOn w:val="9"/>
    <w:uiPriority w:val="0"/>
  </w:style>
  <w:style w:type="character" w:styleId="11">
    <w:name w:val="Hyperlink"/>
    <w:uiPriority w:val="0"/>
    <w:rPr>
      <w:color w:val="0000FF"/>
      <w:u w:val="single"/>
    </w:rPr>
  </w:style>
  <w:style w:type="paragraph" w:customStyle="1" w:styleId="12">
    <w:name w:val="列出段落1"/>
    <w:basedOn w:val="1"/>
    <w:uiPriority w:val="0"/>
    <w:pPr>
      <w:ind w:firstLine="420" w:firstLineChars="200"/>
    </w:pPr>
    <w:rPr>
      <w:rFonts w:ascii="Calibri" w:hAnsi="Calibri"/>
    </w:rPr>
  </w:style>
  <w:style w:type="character" w:customStyle="1" w:styleId="13">
    <w:name w:val="批注框文本 Char"/>
    <w:basedOn w:val="9"/>
    <w:link w:val="3"/>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5565</Words>
  <Characters>31721</Characters>
  <Lines>264</Lines>
  <Paragraphs>74</Paragraphs>
  <TotalTime>2</TotalTime>
  <ScaleCrop>false</ScaleCrop>
  <LinksUpToDate>false</LinksUpToDate>
  <CharactersWithSpaces>37212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2017-09-12T00:51:00Z</dcterms:created>
  <dc:creator>fzzx</dc:creator>
  <cp:lastModifiedBy>syjt</cp:lastModifiedBy>
  <cp:lastPrinted>2411-12-31T16:00:00Z</cp:lastPrinted>
  <dcterms:modified xsi:type="dcterms:W3CDTF">2023-02-13T09:40:13Z</dcterms:modified>
  <dc:title>为深入贯彻落实国务院“放管服”改革工作部署，积极推进深化出租汽车行业改革政策落地实施，促进解决当前出租汽车驾驶员从业资格考试工作中存在的突出问题，增强考试针对性、实用性，同时符合驾驶员从业基本要求，确保行业服务水平，根据《出租汽车驾驶员从业资格管理规定》（交通运输部令2016年第63号）有关规定，现就改革出租汽车驾驶员从业资格考试工作有关事项通知如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