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47830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环境保护法"/>
      <w:bookmarkEnd w:id="0"/>
      <w:r>
        <w:rPr>
          <w:rFonts w:hint="eastAsia" w:ascii="方正小标宋简体" w:hAnsi="方正小标宋简体" w:eastAsia="方正小标宋简体" w:cs="方正小标宋简体"/>
          <w:color w:val="333333"/>
          <w:sz w:val="44"/>
          <w:szCs w:val="44"/>
          <w:shd w:val="clear" w:color="auto" w:fill="FFFFFF"/>
        </w:rPr>
        <w:t>中华人民共和国环境保护法</w:t>
      </w:r>
    </w:p>
    <w:p w14:paraId="09ADCAD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（1989年12月26日第七届全国人民代表大会常务委员会第十一次会议通过　2014年4月24日第十二届全国人民代表大会常务委员会第八次会议修订）</w:t>
      </w:r>
    </w:p>
    <w:p w14:paraId="0CFD18D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235E7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监督管理</w:t>
      </w:r>
    </w:p>
    <w:p w14:paraId="74084F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保护和改善环境</w:t>
      </w:r>
    </w:p>
    <w:p w14:paraId="083E35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防治污染和其他公害</w:t>
      </w:r>
    </w:p>
    <w:p w14:paraId="22C27E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信息公开和公众参与</w:t>
      </w:r>
    </w:p>
    <w:p w14:paraId="7A9173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074DD59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1A87F53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544AA0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为保护和改善环境，防治污染和其他公害，保障公众健康，推进生态文明建设，促进经济社会可持续发展，制定本法。</w:t>
      </w:r>
    </w:p>
    <w:p w14:paraId="4E85443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法所称环境，是指影响人类生存和发展的各种天然的和经过人工改造的自然因素的总体，包括大气、水、海洋、土地、矿藏、森林、草原、湿地、野生生物、自然遗迹、人文遗迹、自然保护区、风景名胜区、城市和乡村等。</w:t>
      </w:r>
    </w:p>
    <w:p w14:paraId="2D2F7BA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本法适用于中华人民共和国领域和中华人民共和国管辖的其他海域。</w:t>
      </w:r>
    </w:p>
    <w:p w14:paraId="66298CC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保护环境是国家的基本国策。</w:t>
      </w:r>
    </w:p>
    <w:p w14:paraId="477C7E5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国家采取有利于节约和循环利用资源、保护和改善环境、促进人与自然和谐的经济、技术政策和措施，使经济社会发展与环境保护相协调。</w:t>
      </w:r>
    </w:p>
    <w:p w14:paraId="4BE9CDF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环境保护坚持保护优先、预防为主、综合治理、公众参与、损害担责的原则。</w:t>
      </w:r>
    </w:p>
    <w:p w14:paraId="6D331DC8">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一切单位和个人都有保护环境的义务。</w:t>
      </w:r>
    </w:p>
    <w:p w14:paraId="215C542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地方各级人民政府应当对本行政区域的环境质量负责。</w:t>
      </w:r>
    </w:p>
    <w:p w14:paraId="3DA7930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企业事业单位和其他生产经营者应当防止、减少环境污染和生态破坏，对所造成的损害依法承担责任。</w:t>
      </w:r>
    </w:p>
    <w:p w14:paraId="296EE890">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公民应当增强环境保护意识，采取低碳、节俭的生活方式，自觉履行环境保护义务。</w:t>
      </w:r>
    </w:p>
    <w:p w14:paraId="378E0A0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国家支持环境保护科学技术研究、开发和应用，鼓励环境保护产业发展，促进环境保护信息化建设，提高环境保护科学技术水平。</w:t>
      </w:r>
    </w:p>
    <w:p w14:paraId="50272C3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各级人民政府应当加大保护和改善环境、防治污染和其他公害的财政投入，提高财政资金的使用效益。</w:t>
      </w:r>
    </w:p>
    <w:p w14:paraId="729B2339">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各级人民政府应当加强环境保护宣传和普及工作，鼓励基层群众性自治组织、社会组织、环境保护志愿者开展环境保护法律法规和环境保护知识的宣传，营造保护环境的良好风气。</w:t>
      </w:r>
    </w:p>
    <w:p w14:paraId="072C3ED0">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教育行政部门、学校应当将环境保护知识纳入学校教育内容，培养学生的环境保护意识。</w:t>
      </w:r>
    </w:p>
    <w:p w14:paraId="62FF47C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新闻媒体应当开展环境保护法律法规和环境保护知识的宣传，对环境违法行为进行舆论监督。</w:t>
      </w:r>
    </w:p>
    <w:p w14:paraId="12EE51A7">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国务院环境保护主管部门，对全国环境保护工作实施统一监督管理；县级以上地方人民政府环境保护主管部门，对本行政区域环境保护工作实施统一监督管理。</w:t>
      </w:r>
    </w:p>
    <w:p w14:paraId="130C5CE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县级以上人民政府有关部门和军队环境保护部门，依照有关法律的规定对资源保护和污染防治等环境保护工作实施监督管理。</w:t>
      </w:r>
    </w:p>
    <w:p w14:paraId="1E7EC14B">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对保护和改善环境有显著成绩的单位和个人，由人民政府给予奖励。</w:t>
      </w:r>
    </w:p>
    <w:p w14:paraId="699DB3E0">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每年6月5日为环境日。</w:t>
      </w:r>
    </w:p>
    <w:p w14:paraId="235FA5CE">
      <w:pPr>
        <w:rPr>
          <w:rFonts w:ascii="Times New Roman" w:hAnsi="Times New Roman" w:eastAsia="宋体" w:cs="宋体"/>
          <w:szCs w:val="32"/>
        </w:rPr>
      </w:pPr>
    </w:p>
    <w:p w14:paraId="6CA3FB8B">
      <w:pPr>
        <w:jc w:val="center"/>
        <w:rPr>
          <w:rFonts w:ascii="Times New Roman" w:hAnsi="Times New Roman" w:eastAsia="黑体" w:cs="黑体"/>
          <w:szCs w:val="32"/>
        </w:rPr>
      </w:pPr>
      <w:bookmarkStart w:id="16" w:name="第二章 监督管理"/>
      <w:bookmarkEnd w:id="16"/>
      <w:r>
        <w:rPr>
          <w:rFonts w:hint="eastAsia" w:ascii="Times New Roman" w:hAnsi="Times New Roman" w:eastAsia="黑体" w:cs="黑体"/>
          <w:szCs w:val="32"/>
        </w:rPr>
        <w:t>第二章　监督管理</w:t>
      </w:r>
    </w:p>
    <w:p w14:paraId="0F13F47C">
      <w:pPr>
        <w:rPr>
          <w:rFonts w:ascii="Times New Roman" w:hAnsi="Times New Roman" w:eastAsia="宋体" w:cs="宋体"/>
          <w:szCs w:val="32"/>
        </w:rPr>
      </w:pPr>
    </w:p>
    <w:p w14:paraId="0C4C1A9D">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县级以上人民政府应当将环境保护工作纳入国民经济和社会发展规划。</w:t>
      </w:r>
    </w:p>
    <w:p w14:paraId="16E0C452">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国务院环境保护主管部门会同有关部门，根据国民经济和社会发展规划编制国家环境保护规划，报国务院批准并公布实施。</w:t>
      </w:r>
    </w:p>
    <w:p w14:paraId="044FA22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县级以上地方人民政府环境保护主管部门会同有关部门，根据国家环境保护规划的要求，编制本行政区域的环境保护规划，报同级人民政府批准并公布实施。</w:t>
      </w:r>
    </w:p>
    <w:p w14:paraId="2376A021">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环境保护规划的内容应当包括生态保护和污染防治的目标、任务、保障措施等，并与主体功能区规划、土地利用总体规划和城乡规划等相衔接。</w:t>
      </w:r>
    </w:p>
    <w:p w14:paraId="7A4DEA3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国务院有关部门和省、自治区、直辖市人民政府组织制定经济、技术政策，应当充分考虑对环境的影响，听取有关方面和专家的意见。</w:t>
      </w:r>
    </w:p>
    <w:p w14:paraId="3A65973F">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国务院环境保护主管部门制定国家环境质量标准。</w:t>
      </w:r>
    </w:p>
    <w:p w14:paraId="6D09F4FA">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14:paraId="3109808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国家鼓励开展环境基准研究。</w:t>
      </w:r>
    </w:p>
    <w:p w14:paraId="43F542EE">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国务院环境保护主管部门根据国家环境质量标准和国家经济、技术条件，制定国家污染物排放标准。</w:t>
      </w:r>
    </w:p>
    <w:p w14:paraId="3A7807F7">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14:paraId="6FFEBBC4">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国家建立、健全环境监测制度。国务院环境保护主管部门制定监测规范，会同有关部门组织监测网络，统一规划国家环境质量监测站（点）的设置，建立监测数据共享机制，加强对环境监测的管理。</w:t>
      </w:r>
    </w:p>
    <w:p w14:paraId="2AF1DFB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有关行业、专业等各类环境质量监测站（点）的设置应当符合法律法规规定和监测规范的要求。</w:t>
      </w:r>
    </w:p>
    <w:p w14:paraId="35936B9C">
      <w:pPr>
        <w:ind w:firstLine="632" w:firstLineChars="200"/>
        <w:rPr>
          <w:rFonts w:ascii="Times New Roman" w:hAnsi="Times New Roman" w:cs="仿宋_GB2312"/>
          <w:sz w:val="32"/>
          <w:szCs w:val="32"/>
        </w:rPr>
      </w:pPr>
      <w:r>
        <w:rPr>
          <w:rFonts w:hint="eastAsia" w:ascii="Times New Roman" w:hAnsi="Times New Roman" w:cs="仿宋_GB2312"/>
          <w:sz w:val="32"/>
          <w:szCs w:val="32"/>
        </w:rPr>
        <w:t>监测机构应当使用符合国家标准的监测设备，遵守监测规范。监测机构及其负责人对监测数据的真实性和准确性负责。</w:t>
      </w:r>
    </w:p>
    <w:p w14:paraId="219D3CF7">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省级以上人民政府应当组织有关部门或者委托专业机构，对环境状况进行调查、评价，建立环境资源承载能力监测预警机制。</w:t>
      </w:r>
    </w:p>
    <w:p w14:paraId="220F1F00">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编制有关开发利用规划，建设对环境有影响的项目，应当依法进行环境影响评价。</w:t>
      </w:r>
    </w:p>
    <w:p w14:paraId="2DE62A97">
      <w:pPr>
        <w:ind w:firstLine="632" w:firstLineChars="200"/>
        <w:rPr>
          <w:rFonts w:ascii="Times New Roman" w:hAnsi="Times New Roman" w:cs="仿宋_GB2312"/>
          <w:sz w:val="32"/>
          <w:szCs w:val="32"/>
        </w:rPr>
      </w:pPr>
      <w:r>
        <w:rPr>
          <w:rFonts w:hint="eastAsia" w:ascii="Times New Roman" w:hAnsi="Times New Roman" w:cs="仿宋_GB2312"/>
          <w:sz w:val="32"/>
          <w:szCs w:val="32"/>
        </w:rPr>
        <w:t>未依法进行环境影响评价的开发利用规划，不得组织实施；未依法进行环境影响评价的建设项目，不得开工建设。</w:t>
      </w:r>
    </w:p>
    <w:p w14:paraId="2DE679F6">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国家建立跨行政区域的重点区域、流域环境污染和生态破坏联合防治协调机制，实行统一规划、统一标准、统一监测、统一的防治措施。</w:t>
      </w:r>
    </w:p>
    <w:p w14:paraId="6CAB1C3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前款规定以外的跨行政区域的环境污染和生态破坏的防治，由上级人民政府协调解决，或者由有关地方人民政府协商解决。</w:t>
      </w:r>
    </w:p>
    <w:p w14:paraId="4DB5EB4D">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国家采取财政、税收、价格、政府采购等方面的政策和措施，鼓励和支持环境保护技术装备、资源综合利用和环境服务等环境保护产业的发展。</w:t>
      </w:r>
    </w:p>
    <w:p w14:paraId="307594C8">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企业事业单位和其他生产经营者，在污染物排放符合法定要求的基础上，进一步减少污染物排放的，人民政府应当依法采取财政、税收、价格、政府采购等方面的政策和措施予以鼓励和支持。</w:t>
      </w:r>
    </w:p>
    <w:p w14:paraId="138F5377">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企业事业单位和其他生产经营者，为改善环境，依照有关规定转产、搬迁、关闭的，人民政府应当予以支持。</w:t>
      </w:r>
    </w:p>
    <w:p w14:paraId="2377F7D8">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68CA75EA">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37894462">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14:paraId="3BADB54A">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县级以上人民政府应当每年向本级人民代表大会或者人民代表大会常务委员会报告环境状况和环境保护目标完成情况，对发生的重大环境事件应当及时向本级人民代表大会常务委员会报告，依法接受监督。</w:t>
      </w:r>
    </w:p>
    <w:p w14:paraId="2044D3A9">
      <w:pPr>
        <w:rPr>
          <w:rFonts w:ascii="Times New Roman" w:hAnsi="Times New Roman" w:eastAsia="宋体" w:cs="宋体"/>
          <w:szCs w:val="32"/>
        </w:rPr>
      </w:pPr>
    </w:p>
    <w:p w14:paraId="4F4CE69E">
      <w:pPr>
        <w:jc w:val="center"/>
        <w:rPr>
          <w:rFonts w:ascii="Times New Roman" w:hAnsi="Times New Roman" w:eastAsia="黑体" w:cs="黑体"/>
          <w:szCs w:val="32"/>
        </w:rPr>
      </w:pPr>
      <w:bookmarkStart w:id="32" w:name="第三章 保护和改善环境"/>
      <w:bookmarkEnd w:id="32"/>
      <w:r>
        <w:rPr>
          <w:rFonts w:hint="eastAsia" w:ascii="Times New Roman" w:hAnsi="Times New Roman" w:eastAsia="黑体" w:cs="黑体"/>
          <w:szCs w:val="32"/>
        </w:rPr>
        <w:t>第三章　保护和改善环境</w:t>
      </w:r>
    </w:p>
    <w:p w14:paraId="73D3522F">
      <w:pPr>
        <w:rPr>
          <w:rFonts w:ascii="Times New Roman" w:hAnsi="Times New Roman" w:eastAsia="宋体" w:cs="宋体"/>
          <w:szCs w:val="32"/>
        </w:rPr>
      </w:pPr>
    </w:p>
    <w:p w14:paraId="5839805E">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地方各级人民政府应当根据环境保护目标和治理任务，采取有效措施，改善环境质量。</w:t>
      </w:r>
    </w:p>
    <w:p w14:paraId="0006063C">
      <w:pPr>
        <w:ind w:firstLine="632" w:firstLineChars="200"/>
        <w:rPr>
          <w:rFonts w:ascii="Times New Roman" w:hAnsi="Times New Roman" w:cs="仿宋_GB2312"/>
          <w:sz w:val="32"/>
          <w:szCs w:val="32"/>
        </w:rPr>
      </w:pPr>
      <w:r>
        <w:rPr>
          <w:rFonts w:hint="eastAsia" w:ascii="Times New Roman" w:hAnsi="Times New Roman" w:cs="仿宋_GB2312"/>
          <w:sz w:val="32"/>
          <w:szCs w:val="32"/>
        </w:rPr>
        <w:t>未达到国家环境质量标准的重点区域、流域的有关地方人民政府，应当制定限期达标规划，并采取措施按期达标。</w:t>
      </w:r>
    </w:p>
    <w:p w14:paraId="38E5232C">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国家在重点生态功能区、生态环境敏感区和脆弱区等区域划定生态保护红线，实行严格保护。</w:t>
      </w:r>
    </w:p>
    <w:p w14:paraId="70C195F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14:paraId="5ADA6372">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开发利用自然资源，应当合理开发，保护生物多样性，保障生态安全，依法制定有关生态保护和恢复治理方案并予以实施。</w:t>
      </w:r>
    </w:p>
    <w:p w14:paraId="31002FE0">
      <w:pPr>
        <w:ind w:firstLine="632" w:firstLineChars="200"/>
        <w:rPr>
          <w:rFonts w:ascii="Times New Roman" w:hAnsi="Times New Roman" w:cs="仿宋_GB2312"/>
          <w:sz w:val="32"/>
          <w:szCs w:val="32"/>
        </w:rPr>
      </w:pPr>
      <w:r>
        <w:rPr>
          <w:rFonts w:hint="eastAsia" w:ascii="Times New Roman" w:hAnsi="Times New Roman" w:cs="仿宋_GB2312"/>
          <w:sz w:val="32"/>
          <w:szCs w:val="32"/>
        </w:rPr>
        <w:t>引进外来物种以及研究、开发和利用生物技术，应当采取措施，防止对生物多样性的破坏。</w:t>
      </w:r>
    </w:p>
    <w:p w14:paraId="24842985">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国家建立、健全生态保护补偿制度。</w:t>
      </w:r>
    </w:p>
    <w:p w14:paraId="642F326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国家加大对生态保护地区的财政转移支付力度。有关地方人民政府应当落实生态保护补偿资金，确保其用于生态保护补偿。</w:t>
      </w:r>
    </w:p>
    <w:p w14:paraId="46EB655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国家指导受益地区和生态保护地区人民政府通过协商或者按照市场规则进行生态保护补偿。</w:t>
      </w:r>
    </w:p>
    <w:p w14:paraId="001842C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国家加强对大气、水、土壤等的保护，建立和完善相应的调查、监测、评估和修复制度。</w:t>
      </w:r>
    </w:p>
    <w:p w14:paraId="4D368E19">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14:paraId="5ABF281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县级、乡级人民政府应当提高农村环境保护公共服务水平，推动农村环境综合整治。</w:t>
      </w:r>
    </w:p>
    <w:p w14:paraId="7D89AFA1">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国务院和沿海地方各级人民政府应当加强对海洋环境的保护。向海洋排放污染物、倾倒废弃物，进行海岸工程和海洋工程建设，应当符合法律法规规定和有关标准，防止和减少对海洋环境的污染损害。</w:t>
      </w:r>
    </w:p>
    <w:p w14:paraId="78F7849F">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城乡建设应当结合当地自然环境的特点，保护植被、水域和自然景观，加强城市园林、绿地和风景名胜区的建设与管理。</w:t>
      </w:r>
    </w:p>
    <w:p w14:paraId="2BF71BCC">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国家鼓励和引导公民、法人和其他组织使用有利于保护环境的产品和再生产品，减少废弃物的产生。</w:t>
      </w:r>
    </w:p>
    <w:p w14:paraId="6CA8938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国家机关和使用财政资金的其他组织应当优先采购和使用节能、节水、节材等有利于保护环境的产品、设备和设施。</w:t>
      </w:r>
    </w:p>
    <w:p w14:paraId="0A56A039">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地方各级人民政府应当采取措施，组织对生活废弃物的分类处置、回收利用。</w:t>
      </w:r>
    </w:p>
    <w:p w14:paraId="683F0ED0">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公民应当遵守环境保护法律法规，配合实施环境保护措施，按照规定对生活废弃物进行分类放置，减少日常生活对环境造成的损害。</w:t>
      </w:r>
    </w:p>
    <w:p w14:paraId="79A5E8E1">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国家建立、健全环境与健康监测、调查和风险评估制度；鼓励和组织开展环境质量对公众健康影响的研究，采取措施预防和控制与环境污染有关的疾病。</w:t>
      </w:r>
    </w:p>
    <w:p w14:paraId="26F63B98">
      <w:pPr>
        <w:rPr>
          <w:rFonts w:ascii="Times New Roman" w:hAnsi="Times New Roman" w:eastAsia="宋体" w:cs="宋体"/>
          <w:szCs w:val="32"/>
        </w:rPr>
      </w:pPr>
    </w:p>
    <w:p w14:paraId="34D354A9">
      <w:pPr>
        <w:jc w:val="center"/>
        <w:rPr>
          <w:rFonts w:ascii="Times New Roman" w:hAnsi="Times New Roman" w:eastAsia="黑体" w:cs="黑体"/>
          <w:szCs w:val="32"/>
        </w:rPr>
      </w:pPr>
      <w:bookmarkStart w:id="45" w:name="第四章 防治污染和其他公害"/>
      <w:bookmarkEnd w:id="45"/>
      <w:r>
        <w:rPr>
          <w:rFonts w:hint="eastAsia" w:ascii="Times New Roman" w:hAnsi="Times New Roman" w:eastAsia="黑体" w:cs="黑体"/>
          <w:szCs w:val="32"/>
        </w:rPr>
        <w:t>第四章　防治污染和其他公害</w:t>
      </w:r>
    </w:p>
    <w:p w14:paraId="54045491">
      <w:pPr>
        <w:rPr>
          <w:rFonts w:ascii="Times New Roman" w:hAnsi="Times New Roman" w:eastAsia="宋体" w:cs="宋体"/>
          <w:szCs w:val="32"/>
        </w:rPr>
      </w:pPr>
    </w:p>
    <w:p w14:paraId="684BE308">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国家促进清洁生产和资源循环利用。</w:t>
      </w:r>
    </w:p>
    <w:p w14:paraId="0889CCD5">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国务院有关部门和地方各级人民政府应当采取措施，推广清洁能源的生产和使用。</w:t>
      </w:r>
    </w:p>
    <w:p w14:paraId="268433C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企业应当优先使用清洁能源，采用资源利用率高、污染物排放量少的工艺、设备以及废弃物综合利用技术和污染物无害化处理技术，减少污染物的产生。</w:t>
      </w:r>
    </w:p>
    <w:p w14:paraId="0084EDDB">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建设项目中防治污染的设施，应当与主体工程同时设计、同时施工、同时投产使用。防治污染的设施应当符合经批准的环境影响评价文件的要求，不得擅自拆除或者闲置。</w:t>
      </w:r>
    </w:p>
    <w:p w14:paraId="02681A88">
      <w:pPr>
        <w:ind w:firstLine="632" w:firstLineChars="200"/>
        <w:rPr>
          <w:rFonts w:ascii="Times New Roman" w:hAnsi="Times New Roman" w:cs="仿宋_GB2312"/>
          <w:color w:val="0000FF"/>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w:t>
      </w:r>
      <w:r>
        <w:rPr>
          <w:rFonts w:hint="eastAsia" w:ascii="Times New Roman" w:hAnsi="Times New Roman" w:cs="仿宋_GB2312"/>
          <w:color w:val="0000FF"/>
          <w:sz w:val="32"/>
          <w:szCs w:val="32"/>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77CB1D82">
      <w:pPr>
        <w:ind w:firstLine="632" w:firstLineChars="200"/>
        <w:rPr>
          <w:rFonts w:ascii="Times New Roman" w:hAnsi="Times New Roman" w:cs="仿宋_GB2312"/>
          <w:color w:val="0000FF"/>
          <w:sz w:val="32"/>
          <w:szCs w:val="32"/>
        </w:rPr>
      </w:pPr>
      <w:bookmarkStart w:id="80" w:name="_GoBack"/>
      <w:r>
        <w:rPr>
          <w:rFonts w:hint="eastAsia" w:ascii="Times New Roman" w:hAnsi="Times New Roman" w:cs="仿宋_GB2312"/>
          <w:color w:val="0000FF"/>
          <w:sz w:val="32"/>
          <w:szCs w:val="32"/>
        </w:rPr>
        <w:t>排放污染物的企业事业单位，应当建立环境保护责任制度，明确单位负责人和相关人员的责任。</w:t>
      </w:r>
    </w:p>
    <w:bookmarkEnd w:id="80"/>
    <w:p w14:paraId="244D240C">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重点排污单位应当按照国家有关规定和监测规范安装使用监测设备，保证监测设备正常运行，保存原始监测记录。</w:t>
      </w:r>
    </w:p>
    <w:p w14:paraId="5A42DDF8">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严禁通过暗管、渗井、渗坑、灌注或者篡改、伪造监测数据，或者不正常运行防治污染设施等逃避监管的方式违法排放污染物。</w:t>
      </w:r>
    </w:p>
    <w:p w14:paraId="4CB9CE56">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排放污染物的企业事业单位和其他生产经营者，应当按照国家有关规定缴纳排污费。排污费应当全部专项用于环境污染防治，任何单位和个人不得截留、挤占或者挪作他用。</w:t>
      </w:r>
    </w:p>
    <w:p w14:paraId="5E3A04B7">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依照法律规定征收环境保护税的，不再征收排污费。</w:t>
      </w:r>
    </w:p>
    <w:p w14:paraId="345C0BA7">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14:paraId="2B7800FC">
      <w:pPr>
        <w:ind w:firstLine="632" w:firstLineChars="200"/>
        <w:rPr>
          <w:rFonts w:ascii="Times New Roman" w:hAnsi="Times New Roman" w:cs="仿宋_GB2312"/>
          <w:sz w:val="32"/>
          <w:szCs w:val="32"/>
        </w:rPr>
      </w:pPr>
      <w:r>
        <w:rPr>
          <w:rFonts w:hint="eastAsia" w:ascii="Times New Roman" w:hAnsi="Times New Roman" w:cs="仿宋_GB2312"/>
          <w:sz w:val="32"/>
          <w:szCs w:val="32"/>
        </w:rPr>
        <w:t>对超过国家重点污染物排放总量控制指标或者未完成国家确定的环境质量目标的地区，省级以上人民政府环境保护主管部门应当暂停审批其新增重点污染物排放总量的建设项目环境影响评价文件。</w:t>
      </w:r>
    </w:p>
    <w:p w14:paraId="706B39BA">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国家依照法律规定实行排污许可管理制度。</w:t>
      </w:r>
    </w:p>
    <w:p w14:paraId="435450AC">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实行排污许可管理的企业事业单位和其他生产经营者应当按照排污许可证的要求排放污染物；未取得排污许可证的，不得排放污染物。</w:t>
      </w:r>
    </w:p>
    <w:p w14:paraId="546D87CC">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国家对严重污染环境的工艺、设备和产品实行淘汰制度。任何单位和个人不得生产、销售或者转移、使用严重污染环境的工艺、设备和产品。</w:t>
      </w:r>
    </w:p>
    <w:p w14:paraId="2BCE59E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禁止引进不符合我国环境保护规定的技术、设备、材料和产品。</w:t>
      </w:r>
    </w:p>
    <w:p w14:paraId="4F050EC9">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各级人民政府及其有关部门和企业事业单位，应当依照《中华人民共和国突发事件应对法》的规定，做好突发环境事件的风险控制、应急准备、应急处置和事后恢复等工作。</w:t>
      </w:r>
    </w:p>
    <w:p w14:paraId="3FE319E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县级以上人民政府应当建立环境污染公共监测预警机制，组织制定预警方案；环境受到污染，可能影响公众健康和环境安全时，依法及时公布预警信息，启动应急措施。</w:t>
      </w:r>
    </w:p>
    <w:p w14:paraId="3E59E345">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2418CB43">
      <w:pPr>
        <w:ind w:firstLine="632" w:firstLineChars="200"/>
        <w:rPr>
          <w:rFonts w:ascii="Times New Roman" w:hAnsi="Times New Roman" w:cs="仿宋_GB2312"/>
          <w:sz w:val="32"/>
          <w:szCs w:val="32"/>
        </w:rPr>
      </w:pPr>
      <w:r>
        <w:rPr>
          <w:rFonts w:hint="eastAsia" w:ascii="Times New Roman" w:hAnsi="Times New Roman" w:cs="仿宋_GB2312"/>
          <w:sz w:val="32"/>
          <w:szCs w:val="32"/>
        </w:rPr>
        <w:t>突发环境事件应急处置工作结束后，有关人民政府应当立即组织评估事件造成的环境影响和损失，并及时将评估结果向社会公布。</w:t>
      </w:r>
    </w:p>
    <w:p w14:paraId="56AC73CF">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生产、储存、运输、销售、使用、处置化学物品和含有放射性物质的物品，应当遵守国家有关规定，防止污染环境。</w:t>
      </w:r>
    </w:p>
    <w:p w14:paraId="39D8ECA6">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各级人民政府及其农业等有关部门和机构应当指导农业生产经营者科学种植和养殖，科学合理施用农药、化肥等农业投入品，科学处置农用薄膜、农作物秸秆等农业废弃物，防止农业面源污染。</w:t>
      </w:r>
    </w:p>
    <w:p w14:paraId="161FE0E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禁止将不符合农用标准和环境保护标准的固体废物、废水施入农田。施用农药、化肥等农业投入品及进行灌溉，应当采取措施，防止重金属和其他有毒有害物质污染环境。</w:t>
      </w:r>
    </w:p>
    <w:p w14:paraId="56CB44F0">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畜禽养殖场、养殖小区、定点屠宰企业等的选址、建设和管理应当符合有关法律法规规定。从事畜禽养殖和屠宰的单位和个人应当采取措施，对畜禽粪便、尸体和污水等废弃物进行科学处置，防止污染环境。</w:t>
      </w:r>
    </w:p>
    <w:p w14:paraId="7CED23A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县级人民政府负责组织农村生活废弃物的处置工作。</w:t>
      </w:r>
    </w:p>
    <w:p w14:paraId="2E96162B">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各级人民政府应当在财政预算中安排资金，支持农村饮用水水源地保护、生活污水和其他废弃物处理、畜禽养殖和屠宰污染防治、土壤污染防治和农村工矿污染治理等环境保护工作。</w:t>
      </w:r>
    </w:p>
    <w:p w14:paraId="0B09C352">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各级人民政府应当统筹城乡建设污水处理设施及配套管网，固体废物的收集、运输和处置等环境卫生设施，危险废物集中处置设施、场所以及其他环境保护公共设施，并保障其正常运行。</w:t>
      </w:r>
    </w:p>
    <w:p w14:paraId="7C6C8AE7">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国家鼓励投保环境污染责任保险。</w:t>
      </w:r>
    </w:p>
    <w:p w14:paraId="66169C6E">
      <w:pPr>
        <w:rPr>
          <w:rFonts w:ascii="Times New Roman" w:hAnsi="Times New Roman" w:eastAsia="宋体" w:cs="宋体"/>
          <w:szCs w:val="32"/>
        </w:rPr>
      </w:pPr>
    </w:p>
    <w:p w14:paraId="0C486518">
      <w:pPr>
        <w:jc w:val="center"/>
        <w:rPr>
          <w:rFonts w:ascii="Times New Roman" w:hAnsi="Times New Roman" w:eastAsia="黑体" w:cs="黑体"/>
          <w:szCs w:val="32"/>
        </w:rPr>
      </w:pPr>
      <w:bookmarkStart w:id="59" w:name="第五章 信息公开和公众参与"/>
      <w:bookmarkEnd w:id="59"/>
      <w:r>
        <w:rPr>
          <w:rFonts w:hint="eastAsia" w:ascii="Times New Roman" w:hAnsi="Times New Roman" w:eastAsia="黑体" w:cs="黑体"/>
          <w:szCs w:val="32"/>
        </w:rPr>
        <w:t>第五章　信息公开和公众参与</w:t>
      </w:r>
    </w:p>
    <w:p w14:paraId="1EC491FB">
      <w:pPr>
        <w:rPr>
          <w:rFonts w:ascii="Times New Roman" w:hAnsi="Times New Roman" w:eastAsia="宋体" w:cs="宋体"/>
          <w:szCs w:val="32"/>
        </w:rPr>
      </w:pPr>
    </w:p>
    <w:p w14:paraId="469E1260">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公民、法人和其他组织依法享有获取环境信息、参与和监督环境保护的权利。</w:t>
      </w:r>
    </w:p>
    <w:p w14:paraId="0084C948">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各级人民政府环境保护主管部门和其他负有环境保护监督管理职责的部门，应当依法公开环境信息、完善公众参与程序，为公民、法人和其他组织参与和监督环境保护提供便利。</w:t>
      </w:r>
    </w:p>
    <w:p w14:paraId="28B03BE2">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国务院环境保护主管部门统一发布国家环境质量、重点污染源监测信息及其他重大环境信息。省级以上人民政府环境保护主管部门定期发布环境状况公报。</w:t>
      </w:r>
    </w:p>
    <w:p w14:paraId="75C0EB2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县级以上人民政府环境保护主管部门和其他负有环境保护监督管理职责的部门，应当依法公开环境质量、环境监测、突发环境事件以及环境行政许可、行政处罚、排污费的征收和使用情况等信息。</w:t>
      </w:r>
    </w:p>
    <w:p w14:paraId="62FD54B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县级以上地方人民政府环境保护主管部门和其他负有环境保护监督管理职责的部门，应当将企业事业单位和其他生产经营者的环境违法信息记入社会诚信档案，及时向社会公布违法者名单。</w:t>
      </w:r>
    </w:p>
    <w:p w14:paraId="19FF92F9">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重点排污单位应当如实向社会公开其主要污染物的名称、排放方式、排放浓度和总量、超标排放情况，以及防治污染设施的建设和运行情况，接受社会监督。</w:t>
      </w:r>
    </w:p>
    <w:p w14:paraId="5EACBEFB">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对依法应当编制环境影响报告书的建设项目，建设单位应当在编制时向可能受影响的公众说明情况，充分征求意见。</w:t>
      </w:r>
    </w:p>
    <w:p w14:paraId="647B7A3D">
      <w:pPr>
        <w:ind w:firstLine="632" w:firstLineChars="200"/>
        <w:rPr>
          <w:rFonts w:ascii="Times New Roman" w:hAnsi="Times New Roman" w:cs="仿宋_GB2312"/>
          <w:sz w:val="32"/>
          <w:szCs w:val="32"/>
        </w:rPr>
      </w:pPr>
      <w:r>
        <w:rPr>
          <w:rFonts w:hint="eastAsia" w:ascii="Times New Roman" w:hAnsi="Times New Roman" w:cs="仿宋_GB2312"/>
          <w:sz w:val="32"/>
          <w:szCs w:val="32"/>
        </w:rPr>
        <w:t>负责审批建设项目环境影响评价文件的部门在收到建设项目环境影响报告书后，除涉及国家秘密和商业秘密的事项外，应当全文公开；发现建设项目未充分征求公众意见的，应当责成建设单位征求公众意见。</w:t>
      </w:r>
    </w:p>
    <w:p w14:paraId="4D6D9A37">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公民、法人和其他组织发现任何单位和个人有污染环境和破坏生态行为的，有权向环境保护主管部门或者其他负有环境保护监督管理职责的部门举报。</w:t>
      </w:r>
    </w:p>
    <w:p w14:paraId="29DB6E97">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公民、法人和其他组织发现地方各级人民政府、县级以上人民政府环境保护主管部门和其他负有环境保护监督管理职责的部门不依法履行职责的，有权向其上级机关或者监察机关举报。</w:t>
      </w:r>
    </w:p>
    <w:p w14:paraId="6234753E">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接受举报的机关应当对举报人的相关信息予以保密，保护举报人的合法权益。</w:t>
      </w:r>
    </w:p>
    <w:p w14:paraId="43C0B5EC">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对污染环境、破坏生态，损害社会公共利益的行为，符合下列条件的社会组织可以向人民法院提起诉讼：</w:t>
      </w:r>
    </w:p>
    <w:p w14:paraId="1FC224B5">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（一）依法在设区的市级以上人民政府民政部门登记；</w:t>
      </w:r>
    </w:p>
    <w:p w14:paraId="19BE20A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（二）专门从事环境保护公益活动连续五年以上且无违法记录。</w:t>
      </w:r>
    </w:p>
    <w:p w14:paraId="57BCB140">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符合前款规定的社会组织向人民法院提起诉讼，人民法院应当依法受理。</w:t>
      </w:r>
    </w:p>
    <w:p w14:paraId="15666A54">
      <w:pPr>
        <w:ind w:firstLine="632" w:firstLineChars="200"/>
        <w:rPr>
          <w:rFonts w:ascii="Times New Roman" w:hAnsi="Times New Roman" w:cs="仿宋_GB2312"/>
          <w:sz w:val="32"/>
          <w:szCs w:val="32"/>
        </w:rPr>
      </w:pPr>
      <w:r>
        <w:rPr>
          <w:rFonts w:hint="eastAsia" w:ascii="Times New Roman" w:hAnsi="Times New Roman" w:cs="仿宋_GB2312"/>
          <w:sz w:val="32"/>
          <w:szCs w:val="32"/>
        </w:rPr>
        <w:t>提起诉讼的社会组织不得通过诉讼牟取经济利益。</w:t>
      </w:r>
    </w:p>
    <w:p w14:paraId="04851085">
      <w:pPr>
        <w:rPr>
          <w:rFonts w:ascii="Times New Roman" w:hAnsi="Times New Roman" w:eastAsia="宋体" w:cs="宋体"/>
          <w:szCs w:val="32"/>
        </w:rPr>
      </w:pPr>
    </w:p>
    <w:p w14:paraId="6764363D">
      <w:pPr>
        <w:jc w:val="center"/>
        <w:rPr>
          <w:rFonts w:ascii="Times New Roman" w:hAnsi="Times New Roman" w:eastAsia="黑体" w:cs="黑体"/>
          <w:szCs w:val="32"/>
        </w:rPr>
      </w:pPr>
      <w:bookmarkStart w:id="66" w:name="第六章 法律责任"/>
      <w:bookmarkEnd w:id="66"/>
      <w:r>
        <w:rPr>
          <w:rFonts w:hint="eastAsia" w:ascii="Times New Roman" w:hAnsi="Times New Roman" w:eastAsia="黑体" w:cs="黑体"/>
          <w:szCs w:val="32"/>
        </w:rPr>
        <w:t>第六章　法律责任</w:t>
      </w:r>
    </w:p>
    <w:p w14:paraId="13B6A9BB">
      <w:pPr>
        <w:rPr>
          <w:rFonts w:ascii="Times New Roman" w:hAnsi="Times New Roman" w:eastAsia="宋体" w:cs="宋体"/>
          <w:szCs w:val="32"/>
        </w:rPr>
      </w:pPr>
    </w:p>
    <w:p w14:paraId="46897C76">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企业事业单位和其他生产经营者违法排放污染物，受到罚款处罚，被责令改正，拒不改正的，依法作出处罚决定的行政机关可以自责令改正之日的次日起，按照原处罚数额按日连续处罚。</w:t>
      </w:r>
    </w:p>
    <w:p w14:paraId="3139046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前款规定的罚款处罚，依照有关法律法规按照防治污染设施的运行成本、违法行为造成的直接损失或者违法所得等因素确定的规定执行。</w:t>
      </w:r>
    </w:p>
    <w:p w14:paraId="32B310A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地方性法规可以根据环境保护的实际需要，增加第一款规定的按日连续处罚的违法行为的种类。</w:t>
      </w:r>
    </w:p>
    <w:p w14:paraId="6C49A5F4">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042A0ACE">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建设单位未依法提交建设项目环境影响评价文件或者环境影响评价文件未经批准，擅自开工建设的，由负有环境保护监督管理职责的部门责令停止建设，处以罚款，并可以责令恢复原状。</w:t>
      </w:r>
    </w:p>
    <w:p w14:paraId="0D981397">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违反本法规定，重点排污单位不公开或者不如实公开环境信息的，由县级以上地方人民政府环境保护主管部门责令公开，处以罚款，并予以公告。</w:t>
      </w:r>
    </w:p>
    <w:p w14:paraId="4DDA88A9">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14:paraId="6CC28F43">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（一）建设项目未依法进行环境影响评价，被责令停止建设，拒不执行的；</w:t>
      </w:r>
    </w:p>
    <w:p w14:paraId="22A8909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（二）违反法律规定，未取得排污许可证排放污染物，被责令停止排污，拒不执行的；</w:t>
      </w:r>
    </w:p>
    <w:p w14:paraId="72C965B1">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（三）通过暗管、渗井、渗坑、灌注或者篡改、伪造监测数据，或者不正常运行防治污染设施等逃避监管的方式违法排放污染物的；</w:t>
      </w:r>
    </w:p>
    <w:p w14:paraId="22A2746E">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（四）生产、使用国家明令禁止生产、使用的农药，被责令改正，拒不改正的。</w:t>
      </w:r>
    </w:p>
    <w:p w14:paraId="4108F9AF">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因污染环境和破坏生态造成损害的，应当依照《中华人民共和国侵权责任法》的有关规定承担侵权责任。</w:t>
      </w:r>
    </w:p>
    <w:p w14:paraId="5EFA18CE">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14:paraId="4CCC343B">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提起环境损害赔偿诉讼的时效期间为三年，从当事人知道或者应当知道其受到损害时起计算。</w:t>
      </w:r>
    </w:p>
    <w:p w14:paraId="35054587">
      <w:pPr>
        <w:ind w:firstLine="632" w:firstLineChars="200"/>
        <w:rPr>
          <w:rFonts w:ascii="Times New Roman" w:hAnsi="Times New Roman" w:cs="仿宋_GB2312"/>
          <w:sz w:val="32"/>
          <w:szCs w:val="32"/>
        </w:rPr>
      </w:pPr>
      <w:bookmarkStart w:id="75" w:name="第六十七条"/>
      <w:bookmarkEnd w:id="75"/>
      <w:r>
        <w:rPr>
          <w:rFonts w:hint="eastAsia" w:ascii="Times New Roman" w:hAnsi="Times New Roman" w:eastAsia="黑体" w:cs="黑体"/>
          <w:sz w:val="32"/>
          <w:szCs w:val="32"/>
        </w:rPr>
        <w:t>第六十七条</w:t>
      </w:r>
      <w:r>
        <w:rPr>
          <w:rFonts w:hint="eastAsia" w:ascii="Times New Roman" w:hAnsi="Times New Roman" w:cs="仿宋_GB2312"/>
          <w:sz w:val="32"/>
          <w:szCs w:val="32"/>
        </w:rPr>
        <w:t>　上级人民政府及其环境保护主管部门应当加强对下级人民政府及其有关部门环境保护工作的监督。发现有关工作人员有违法行为，依法应当给予处分的，应当向其任免机关或者监察机关提出处分建议。</w:t>
      </w:r>
    </w:p>
    <w:p w14:paraId="5B5B3D49">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依法应当给予行政处罚，而有关环境保护主管部门不给予行政处罚的，上级人民政府环境保护主管部门可以直接作出行政处罚的决定。</w:t>
      </w:r>
    </w:p>
    <w:p w14:paraId="6825441B">
      <w:pPr>
        <w:ind w:firstLine="632" w:firstLineChars="200"/>
        <w:rPr>
          <w:rFonts w:ascii="Times New Roman" w:hAnsi="Times New Roman" w:cs="仿宋_GB2312"/>
          <w:sz w:val="32"/>
          <w:szCs w:val="32"/>
        </w:rPr>
      </w:pPr>
      <w:bookmarkStart w:id="76" w:name="第六十八条"/>
      <w:bookmarkEnd w:id="76"/>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14:paraId="1E5658E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（一）不符合行政许可条件准予行政许可的；</w:t>
      </w:r>
    </w:p>
    <w:p w14:paraId="293BE87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（二）对环境违法行为进行包庇的；</w:t>
      </w:r>
    </w:p>
    <w:p w14:paraId="134CB5FF">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（三）依法应当作出责令停业、关闭的决定而未作出的；</w:t>
      </w:r>
    </w:p>
    <w:p w14:paraId="1FCAAABD">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（四）对超标排放污染物、采用逃避监管的方式排放污染物、造成环境事故以及不落实生态保护措施造成生态破坏等行为，发现或者接到举报未及时查处的；</w:t>
      </w:r>
    </w:p>
    <w:p w14:paraId="189F2904">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（五）违反本法规定，查封、扣押企业事业单位和其他生产经营者的设施、设备的；</w:t>
      </w:r>
    </w:p>
    <w:p w14:paraId="51FAAAD1">
      <w:pPr>
        <w:ind w:firstLine="632" w:firstLineChars="200"/>
        <w:rPr>
          <w:rFonts w:ascii="Times New Roman" w:hAnsi="Times New Roman" w:cs="仿宋_GB2312"/>
          <w:sz w:val="32"/>
          <w:szCs w:val="32"/>
        </w:rPr>
      </w:pPr>
      <w:r>
        <w:rPr>
          <w:rFonts w:hint="eastAsia" w:ascii="Times New Roman" w:hAnsi="Times New Roman" w:cs="仿宋_GB2312"/>
          <w:sz w:val="32"/>
          <w:szCs w:val="32"/>
        </w:rPr>
        <w:t>（六）篡改、伪造或者指使篡改、伪造监测数据的；</w:t>
      </w:r>
    </w:p>
    <w:p w14:paraId="4FEB7B61">
      <w:pPr>
        <w:ind w:firstLine="632" w:firstLineChars="200"/>
        <w:rPr>
          <w:rFonts w:ascii="Times New Roman" w:hAnsi="Times New Roman" w:cs="仿宋_GB2312"/>
          <w:sz w:val="32"/>
          <w:szCs w:val="32"/>
        </w:rPr>
      </w:pPr>
      <w:r>
        <w:rPr>
          <w:rFonts w:hint="eastAsia" w:ascii="Times New Roman" w:hAnsi="Times New Roman" w:cs="仿宋_GB2312"/>
          <w:sz w:val="32"/>
          <w:szCs w:val="32"/>
        </w:rPr>
        <w:t>（七）应当依法公开环境信息而未公开的；</w:t>
      </w:r>
    </w:p>
    <w:p w14:paraId="11034A02">
      <w:pPr>
        <w:ind w:firstLine="632" w:firstLineChars="200"/>
        <w:rPr>
          <w:rFonts w:ascii="Times New Roman" w:hAnsi="Times New Roman" w:cs="仿宋_GB2312"/>
          <w:sz w:val="32"/>
          <w:szCs w:val="32"/>
        </w:rPr>
      </w:pPr>
      <w:r>
        <w:rPr>
          <w:rFonts w:hint="eastAsia" w:ascii="Times New Roman" w:hAnsi="Times New Roman" w:cs="仿宋_GB2312"/>
          <w:sz w:val="32"/>
          <w:szCs w:val="32"/>
        </w:rPr>
        <w:t>（八）将征收的排污费截留、挤占或者挪作他用的；</w:t>
      </w:r>
    </w:p>
    <w:p w14:paraId="0806C7A6">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（九）法律法规规定的其他违法行为。</w:t>
      </w:r>
    </w:p>
    <w:p w14:paraId="4527B9EB">
      <w:pPr>
        <w:ind w:firstLine="632" w:firstLineChars="200"/>
        <w:rPr>
          <w:rFonts w:ascii="Times New Roman" w:hAnsi="Times New Roman" w:cs="仿宋_GB2312"/>
          <w:sz w:val="32"/>
          <w:szCs w:val="32"/>
        </w:rPr>
      </w:pPr>
      <w:bookmarkStart w:id="77" w:name="第六十九条"/>
      <w:bookmarkEnd w:id="77"/>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违反本法规定，构成犯罪的，依法追究刑事责任。</w:t>
      </w:r>
    </w:p>
    <w:p w14:paraId="1081123A">
      <w:pPr>
        <w:rPr>
          <w:rFonts w:ascii="Times New Roman" w:hAnsi="Times New Roman" w:eastAsia="宋体" w:cs="宋体"/>
          <w:szCs w:val="32"/>
        </w:rPr>
      </w:pPr>
    </w:p>
    <w:p w14:paraId="519AABD9">
      <w:pPr>
        <w:jc w:val="center"/>
        <w:rPr>
          <w:rFonts w:ascii="Times New Roman" w:hAnsi="Times New Roman" w:eastAsia="黑体" w:cs="黑体"/>
          <w:szCs w:val="32"/>
        </w:rPr>
      </w:pPr>
      <w:bookmarkStart w:id="78" w:name="第七章 附则"/>
      <w:bookmarkEnd w:id="78"/>
      <w:r>
        <w:rPr>
          <w:rFonts w:hint="eastAsia" w:ascii="Times New Roman" w:hAnsi="Times New Roman" w:eastAsia="黑体" w:cs="黑体"/>
          <w:szCs w:val="32"/>
        </w:rPr>
        <w:t>第七章　附　　则</w:t>
      </w:r>
    </w:p>
    <w:p w14:paraId="16EA4252">
      <w:pPr>
        <w:rPr>
          <w:rFonts w:ascii="Times New Roman" w:hAnsi="Times New Roman" w:eastAsia="宋体" w:cs="宋体"/>
          <w:szCs w:val="32"/>
        </w:rPr>
      </w:pPr>
    </w:p>
    <w:p w14:paraId="7ED5E707">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本法自2015年1月1日起施行。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B582F"/>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8172</Words>
  <Characters>8184</Characters>
  <Lines>87</Lines>
  <Paragraphs>24</Paragraphs>
  <TotalTime>3</TotalTime>
  <ScaleCrop>false</ScaleCrop>
  <LinksUpToDate>false</LinksUpToDate>
  <CharactersWithSpaces>8279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廖小廖</cp:lastModifiedBy>
  <cp:lastPrinted>2024-07-19T01:09:00Z</cp:lastPrinted>
  <dcterms:modified xsi:type="dcterms:W3CDTF">2025-08-29T07:37:55Z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2052-12.1.0.22529</vt:lpwstr>
  </property>
  <property fmtid="{D5CDD505-2E9C-101B-9397-08002B2CF9AE}" pid="4" name="KSOTemplateDocerSaveRecord">
    <vt:lpwstr>eyJoZGlkIjoiYTc2ZDhkNWM1MDY2ZDFmYmNkNGIxYmVlMzZjZmVmMmEiLCJ1c2VySWQiOiI0NzMwMzY5NjcifQ==</vt:lpwstr>
  </property>
</Properties>
</file>